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312" w:beforeLines="100" w:after="312" w:afterLines="100" w:line="580" w:lineRule="exact"/>
        <w:jc w:val="center"/>
        <w:rPr>
          <w:rFonts w:hAnsi="宋体"/>
          <w:b/>
          <w:snapToGrid w:val="0"/>
          <w:color w:val="auto"/>
          <w:kern w:val="0"/>
          <w:sz w:val="32"/>
          <w:szCs w:val="32"/>
        </w:rPr>
      </w:pPr>
      <w:r>
        <w:rPr>
          <w:rFonts w:hint="eastAsia" w:hAnsi="宋体"/>
          <w:b/>
          <w:snapToGrid w:val="0"/>
          <w:color w:val="auto"/>
          <w:kern w:val="0"/>
          <w:sz w:val="32"/>
          <w:szCs w:val="32"/>
        </w:rPr>
        <w:t>外部供应采购</w:t>
      </w:r>
      <w:r>
        <w:rPr>
          <w:rFonts w:hAnsi="宋体"/>
          <w:b/>
          <w:snapToGrid w:val="0"/>
          <w:color w:val="auto"/>
          <w:kern w:val="0"/>
          <w:sz w:val="32"/>
          <w:szCs w:val="32"/>
        </w:rPr>
        <w:t>询价函</w:t>
      </w:r>
    </w:p>
    <w:p>
      <w:pPr>
        <w:adjustRightInd w:val="0"/>
        <w:spacing w:line="360" w:lineRule="exact"/>
        <w:jc w:val="left"/>
        <w:rPr>
          <w:rFonts w:hint="eastAsia" w:ascii="仿宋_GB2312" w:hAnsi="宋体" w:eastAsia="仿宋_GB2312"/>
          <w:color w:val="auto"/>
          <w:sz w:val="24"/>
        </w:rPr>
      </w:pPr>
      <w:r>
        <w:rPr>
          <w:rFonts w:hint="eastAsia" w:ascii="仿宋_GB2312" w:hAnsi="宋体" w:eastAsia="仿宋_GB2312"/>
          <w:color w:val="auto"/>
          <w:sz w:val="24"/>
        </w:rPr>
        <w:t>各供应商：</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根据相关法律法规及《生产经营项目外部供应采购管理办法》规定,</w:t>
      </w:r>
      <w:r>
        <w:rPr>
          <w:rFonts w:hint="eastAsia" w:ascii="仿宋_GB2312" w:hAnsi="宋体" w:eastAsia="仿宋_GB2312"/>
          <w:color w:val="auto"/>
          <w:sz w:val="24"/>
          <w:lang w:val="en-US" w:eastAsia="zh-CN"/>
        </w:rPr>
        <w:t>现</w:t>
      </w:r>
      <w:r>
        <w:rPr>
          <w:rFonts w:hint="eastAsia" w:ascii="仿宋_GB2312" w:eastAsia="仿宋_GB2312"/>
          <w:snapToGrid w:val="0"/>
          <w:color w:val="auto"/>
          <w:sz w:val="24"/>
          <w:lang w:val="en-US" w:eastAsia="zh-CN"/>
        </w:rPr>
        <w:t>对</w:t>
      </w:r>
      <w:r>
        <w:rPr>
          <w:rFonts w:hint="eastAsia" w:ascii="仿宋_GB2312" w:eastAsia="仿宋_GB2312"/>
          <w:snapToGrid w:val="0"/>
          <w:color w:val="auto"/>
          <w:sz w:val="24"/>
          <w:u w:val="single"/>
        </w:rPr>
        <w:t>探地雷达主机和900M雷达天线</w:t>
      </w:r>
      <w:r>
        <w:rPr>
          <w:rFonts w:hint="eastAsia" w:ascii="仿宋_GB2312" w:hAnsi="宋体" w:eastAsia="仿宋_GB2312"/>
          <w:color w:val="auto"/>
          <w:sz w:val="24"/>
          <w:lang w:val="en-US" w:eastAsia="zh-CN"/>
        </w:rPr>
        <w:t>进行</w:t>
      </w:r>
      <w:r>
        <w:rPr>
          <w:rFonts w:hint="eastAsia" w:ascii="仿宋_GB2312" w:hAnsi="宋体" w:eastAsia="仿宋_GB2312"/>
          <w:color w:val="auto"/>
          <w:sz w:val="24"/>
        </w:rPr>
        <w:t>询价采购，现将有关事项说明如下：</w:t>
      </w:r>
    </w:p>
    <w:p>
      <w:pPr>
        <w:adjustRightInd w:val="0"/>
        <w:spacing w:line="360" w:lineRule="exact"/>
        <w:ind w:firstLine="480"/>
        <w:rPr>
          <w:rFonts w:hint="default" w:ascii="仿宋_GB2312" w:hAnsi="宋体" w:eastAsia="仿宋_GB2312"/>
          <w:b/>
          <w:color w:val="auto"/>
          <w:sz w:val="24"/>
          <w:lang w:val="en-US" w:eastAsia="zh-CN"/>
        </w:rPr>
      </w:pPr>
      <w:r>
        <w:rPr>
          <w:rFonts w:hint="eastAsia" w:ascii="仿宋_GB2312" w:hAnsi="宋体" w:eastAsia="仿宋_GB2312"/>
          <w:b/>
          <w:color w:val="auto"/>
          <w:sz w:val="24"/>
        </w:rPr>
        <w:t>一、</w:t>
      </w:r>
      <w:r>
        <w:rPr>
          <w:rFonts w:hint="eastAsia" w:ascii="仿宋_GB2312" w:hAnsi="宋体" w:eastAsia="仿宋_GB2312"/>
          <w:b/>
          <w:color w:val="auto"/>
          <w:sz w:val="24"/>
          <w:lang w:val="en-US" w:eastAsia="zh-CN"/>
        </w:rPr>
        <w:t>采购设备信息</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设备名称</w:t>
      </w:r>
      <w:r>
        <w:rPr>
          <w:rFonts w:hint="eastAsia" w:ascii="仿宋_GB2312" w:hAnsi="宋体" w:eastAsia="仿宋_GB2312"/>
          <w:color w:val="auto"/>
          <w:sz w:val="24"/>
        </w:rPr>
        <w:t>：</w:t>
      </w:r>
      <w:r>
        <w:rPr>
          <w:rFonts w:hint="eastAsia" w:ascii="仿宋_GB2312" w:eastAsia="仿宋_GB2312"/>
          <w:snapToGrid w:val="0"/>
          <w:color w:val="auto"/>
          <w:sz w:val="24"/>
          <w:u w:val="single"/>
        </w:rPr>
        <w:t>探地雷达主机和900M雷达天线</w:t>
      </w:r>
      <w:r>
        <w:rPr>
          <w:rFonts w:hint="eastAsia" w:ascii="仿宋_GB2312" w:hAnsi="宋体" w:eastAsia="仿宋_GB2312"/>
          <w:color w:val="auto"/>
          <w:sz w:val="24"/>
        </w:rPr>
        <w:t>；</w:t>
      </w:r>
    </w:p>
    <w:p>
      <w:pPr>
        <w:pStyle w:val="2"/>
        <w:rPr>
          <w:color w:val="auto"/>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采购编号</w:t>
      </w:r>
      <w:r>
        <w:rPr>
          <w:rFonts w:hint="eastAsia" w:ascii="仿宋_GB2312" w:hAnsi="宋体" w:eastAsia="仿宋_GB2312"/>
          <w:color w:val="auto"/>
          <w:sz w:val="24"/>
        </w:rPr>
        <w:t>：</w:t>
      </w:r>
      <w:r>
        <w:rPr>
          <w:rFonts w:hint="eastAsia" w:ascii="仿宋_GB2312" w:hAnsi="宋体" w:eastAsia="仿宋_GB2312"/>
          <w:color w:val="auto"/>
          <w:sz w:val="24"/>
          <w:u w:val="single"/>
          <w:lang w:val="en-US" w:eastAsia="zh-CN"/>
        </w:rPr>
        <w:t xml:space="preserve">      SCJTWC20230326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三</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设备型号</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主机</w:t>
      </w:r>
      <w:r>
        <w:rPr>
          <w:rFonts w:hint="eastAsia" w:ascii="仿宋_GB2312" w:hAnsi="宋体" w:eastAsia="仿宋_GB2312"/>
          <w:color w:val="auto"/>
          <w:sz w:val="24"/>
          <w:u w:val="single"/>
        </w:rPr>
        <w:t>GER-10</w:t>
      </w:r>
      <w:r>
        <w:rPr>
          <w:rFonts w:hint="eastAsia" w:ascii="仿宋_GB2312" w:hAnsi="宋体" w:eastAsia="仿宋_GB2312"/>
          <w:color w:val="auto"/>
          <w:sz w:val="24"/>
          <w:u w:val="single"/>
          <w:lang w:eastAsia="zh-CN"/>
        </w:rPr>
        <w:t>、</w:t>
      </w:r>
      <w:r>
        <w:rPr>
          <w:rFonts w:hint="eastAsia" w:ascii="仿宋_GB2312" w:hAnsi="宋体" w:eastAsia="仿宋_GB2312"/>
          <w:color w:val="auto"/>
          <w:sz w:val="24"/>
          <w:u w:val="single"/>
          <w:lang w:val="en-US" w:eastAsia="zh-CN"/>
        </w:rPr>
        <w:t>天线900M</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设备数量</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主机一台，天线一台</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b/>
          <w:color w:val="auto"/>
          <w:sz w:val="24"/>
        </w:rPr>
      </w:pPr>
      <w:r>
        <w:rPr>
          <w:rFonts w:hint="eastAsia" w:ascii="仿宋_GB2312" w:hAnsi="宋体" w:eastAsia="仿宋_GB2312"/>
          <w:b/>
          <w:color w:val="auto"/>
          <w:sz w:val="24"/>
        </w:rPr>
        <w:t>二、询价须知</w:t>
      </w:r>
    </w:p>
    <w:p>
      <w:pPr>
        <w:pStyle w:val="10"/>
        <w:shd w:val="clear" w:color="auto" w:fill="FFFFFF"/>
        <w:adjustRightInd w:val="0"/>
        <w:spacing w:before="0" w:beforeAutospacing="0" w:after="0" w:afterAutospacing="0" w:line="360" w:lineRule="exact"/>
        <w:ind w:firstLine="480" w:firstLineChars="200"/>
        <w:rPr>
          <w:rFonts w:hint="eastAsia" w:ascii="仿宋_GB2312" w:hAnsi="宋体" w:eastAsia="仿宋_GB2312"/>
          <w:color w:val="auto"/>
          <w:sz w:val="24"/>
          <w:lang w:val="en-US" w:eastAsia="zh-CN"/>
        </w:rPr>
      </w:pPr>
      <w:r>
        <w:rPr>
          <w:rFonts w:hint="eastAsia" w:ascii="仿宋_GB2312" w:hAnsi="宋体" w:eastAsia="仿宋_GB2312"/>
          <w:color w:val="auto"/>
          <w:sz w:val="24"/>
        </w:rPr>
        <w:t>（一）资</w:t>
      </w:r>
      <w:r>
        <w:rPr>
          <w:rFonts w:hint="eastAsia" w:ascii="仿宋_GB2312" w:eastAsia="仿宋_GB2312"/>
          <w:color w:val="auto"/>
          <w:sz w:val="24"/>
          <w:lang w:val="en-US" w:eastAsia="zh-CN"/>
        </w:rPr>
        <w:t>格</w:t>
      </w:r>
      <w:r>
        <w:rPr>
          <w:rFonts w:hint="eastAsia" w:ascii="仿宋_GB2312" w:hAnsi="宋体" w:eastAsia="仿宋_GB2312"/>
          <w:color w:val="auto"/>
          <w:sz w:val="24"/>
        </w:rPr>
        <w:t>要求</w:t>
      </w:r>
      <w:r>
        <w:rPr>
          <w:rFonts w:hint="eastAsia" w:ascii="仿宋_GB2312" w:eastAsia="仿宋_GB2312"/>
          <w:color w:val="auto"/>
          <w:sz w:val="24"/>
          <w:lang w:val="en-US" w:eastAsia="zh-CN"/>
        </w:rPr>
        <w:t>:</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1.具有本项目制造、供货或实施能力，符合、接受并承诺履行本比选文件各项规定的国内外制造商或具有独立法人资格的国内代理商；</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2.报价人为代理商的须出具制造商的合法授权书（原件）；</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3.单位负责人为同一人的多个报价人或者存在直接控股、管理关系的不同报价人，不得同时参加本项目的比选；</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4.本项目不接受联合体参选。</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不得被列入失信被执行人、重大税收违法案件当事人名单、政府比选严重违法失信行为记录名单，凡被列入名单的报价人，在评选过程中的资格审查时，其参选将被否决。报价人需提供近三年在经营活动中没有重大违法记录的承诺函（见附件2）。</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若开选前、开选后或中选后核查，与承诺不符，则报价人属无效参选或取消其中选资格。</w:t>
      </w:r>
    </w:p>
    <w:p>
      <w:pPr>
        <w:pStyle w:val="10"/>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业绩要求：近三年（截止2023年3月30日）销售不低于20台（套）类似设备。</w:t>
      </w:r>
    </w:p>
    <w:p>
      <w:pPr>
        <w:pStyle w:val="10"/>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交货时间要求：</w:t>
      </w:r>
      <w:r>
        <w:rPr>
          <w:rFonts w:hint="eastAsia" w:ascii="仿宋" w:hAnsi="仿宋" w:eastAsia="仿宋" w:cs="仿宋"/>
          <w:color w:val="auto"/>
          <w:sz w:val="24"/>
          <w:highlight w:val="none"/>
        </w:rPr>
        <w:t>合同签订后15个日历天内。</w:t>
      </w:r>
    </w:p>
    <w:p>
      <w:pPr>
        <w:pStyle w:val="10"/>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 w:hAnsi="仿宋" w:eastAsia="仿宋" w:cs="仿宋"/>
          <w:color w:val="auto"/>
          <w:sz w:val="24"/>
          <w:lang w:val="en-US" w:eastAsia="zh-CN"/>
        </w:rPr>
        <w:t>支付方式：</w:t>
      </w:r>
      <w:r>
        <w:rPr>
          <w:rFonts w:hint="eastAsia" w:ascii="仿宋" w:hAnsi="仿宋" w:eastAsia="仿宋" w:cs="仿宋"/>
          <w:color w:val="auto"/>
          <w:sz w:val="24"/>
        </w:rPr>
        <w:t>合同签订后支付合同价款的</w:t>
      </w:r>
      <w:r>
        <w:rPr>
          <w:rFonts w:hint="eastAsia" w:ascii="仿宋" w:hAnsi="仿宋" w:eastAsia="仿宋" w:cs="仿宋"/>
          <w:color w:val="auto"/>
          <w:sz w:val="24"/>
          <w:lang w:val="en-US" w:eastAsia="zh-CN"/>
        </w:rPr>
        <w:t>3</w:t>
      </w:r>
      <w:r>
        <w:rPr>
          <w:rFonts w:hint="eastAsia" w:ascii="仿宋" w:hAnsi="仿宋" w:eastAsia="仿宋" w:cs="仿宋"/>
          <w:color w:val="auto"/>
          <w:sz w:val="24"/>
        </w:rPr>
        <w:t>0%，货到验收合格后支付合同价款的</w:t>
      </w:r>
      <w:r>
        <w:rPr>
          <w:rFonts w:hint="eastAsia" w:ascii="仿宋" w:hAnsi="仿宋" w:eastAsia="仿宋" w:cs="仿宋"/>
          <w:color w:val="auto"/>
          <w:sz w:val="24"/>
          <w:lang w:val="en-US" w:eastAsia="zh-CN"/>
        </w:rPr>
        <w:t>6</w:t>
      </w:r>
      <w:r>
        <w:rPr>
          <w:rFonts w:hint="eastAsia" w:ascii="仿宋" w:hAnsi="仿宋" w:eastAsia="仿宋" w:cs="仿宋"/>
          <w:color w:val="auto"/>
          <w:sz w:val="24"/>
        </w:rPr>
        <w:t>0%，</w:t>
      </w:r>
      <w:r>
        <w:rPr>
          <w:rFonts w:hint="eastAsia" w:ascii="仿宋" w:hAnsi="仿宋" w:eastAsia="仿宋" w:cs="仿宋"/>
          <w:color w:val="auto"/>
          <w:sz w:val="24"/>
          <w:lang w:val="en-US" w:eastAsia="zh-CN"/>
        </w:rPr>
        <w:t>验收合格满一年后支付剩余10%。</w:t>
      </w:r>
    </w:p>
    <w:p>
      <w:pPr>
        <w:pStyle w:val="10"/>
        <w:numPr>
          <w:ilvl w:val="0"/>
          <w:numId w:val="1"/>
        </w:numPr>
        <w:shd w:val="clear" w:color="auto" w:fill="FFFFFF"/>
        <w:adjustRightInd w:val="0"/>
        <w:spacing w:before="0" w:beforeAutospacing="0" w:after="0" w:afterAutospacing="0" w:line="3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培训要求：</w:t>
      </w:r>
    </w:p>
    <w:p>
      <w:pPr>
        <w:pStyle w:val="10"/>
        <w:shd w:val="clear" w:color="auto" w:fill="FFFFFF"/>
        <w:adjustRightInd w:val="0"/>
        <w:spacing w:before="0" w:beforeAutospacing="0" w:after="0" w:afterAutospacing="0" w:line="360" w:lineRule="exact"/>
        <w:ind w:firstLine="480" w:firstLineChars="200"/>
        <w:rPr>
          <w:rFonts w:hint="eastAsia" w:ascii="仿宋_GB2312" w:hAnsi="宋体" w:eastAsia="仿宋_GB2312" w:cs="宋体"/>
          <w:color w:val="auto"/>
          <w:lang w:val="en-US"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中选人应对</w:t>
      </w:r>
      <w:r>
        <w:rPr>
          <w:rFonts w:hint="eastAsia" w:ascii="仿宋_GB2312" w:hAnsi="宋体" w:eastAsia="仿宋_GB2312" w:cs="宋体"/>
          <w:color w:val="auto"/>
          <w:lang w:val="en-US" w:eastAsia="zh-CN"/>
        </w:rPr>
        <w:t>询价人（最终用户）在安装现场或国内进行免费人员培训3人以上进行技术培训。使其能掌握有关设备的使用、维护和管理等工作要求。</w:t>
      </w:r>
    </w:p>
    <w:p>
      <w:pPr>
        <w:pStyle w:val="10"/>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hAnsi="宋体" w:eastAsia="仿宋_GB2312" w:cs="宋体"/>
          <w:color w:val="auto"/>
          <w:lang w:val="en-US" w:eastAsia="zh-CN"/>
        </w:rPr>
        <w:t>2、及时提供相关</w:t>
      </w:r>
      <w:r>
        <w:rPr>
          <w:rFonts w:hint="eastAsia" w:ascii="仿宋" w:hAnsi="仿宋" w:eastAsia="仿宋" w:cs="仿宋"/>
          <w:color w:val="auto"/>
          <w:sz w:val="24"/>
        </w:rPr>
        <w:t>领域新技术与新信息，终生免费提供相关使用技术咨询。</w:t>
      </w:r>
    </w:p>
    <w:p>
      <w:pPr>
        <w:pStyle w:val="10"/>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设备要求：见附件1。</w:t>
      </w:r>
    </w:p>
    <w:p>
      <w:pPr>
        <w:pStyle w:val="10"/>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质保与售后服务要求：</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 w:hAnsi="仿宋" w:eastAsia="仿宋" w:cs="仿宋"/>
          <w:color w:val="auto"/>
          <w:sz w:val="24"/>
          <w:lang w:val="en-US" w:eastAsia="zh-CN"/>
        </w:rPr>
        <w:t>1、质保最低1年，</w:t>
      </w:r>
      <w:r>
        <w:rPr>
          <w:rFonts w:hint="eastAsia" w:ascii="仿宋" w:hAnsi="仿宋" w:eastAsia="仿宋" w:cs="仿宋"/>
          <w:color w:val="auto"/>
          <w:sz w:val="24"/>
        </w:rPr>
        <w:t>质保期</w:t>
      </w:r>
      <w:r>
        <w:rPr>
          <w:rFonts w:hint="eastAsia" w:ascii="仿宋_GB2312" w:eastAsia="仿宋_GB2312"/>
          <w:color w:val="auto"/>
          <w:lang w:val="en-US" w:eastAsia="zh-CN"/>
        </w:rPr>
        <w:t>内，对产品要实行包修、包换、包退的国家“三包”政策。</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2、中选人应在验收合格之日起到保修期满前一个月内，进行一次现场全面免费检查，如发现问题应负责解决。</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4、提供在成都授权的售后分支机构或者售后服务单位营业的有效文件并加盖厂家其公章；软件终身免费维护和升级。</w:t>
      </w:r>
    </w:p>
    <w:p>
      <w:pPr>
        <w:pStyle w:val="10"/>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5、报价人必须提供由国家道路与桥梁工程检测设备计量站检校的对该设备的校准证书。</w:t>
      </w:r>
    </w:p>
    <w:p>
      <w:pPr>
        <w:pStyle w:val="10"/>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rPr>
      </w:pPr>
      <w:r>
        <w:rPr>
          <w:rFonts w:hint="eastAsia" w:ascii="仿宋_GB2312" w:eastAsia="仿宋_GB2312"/>
          <w:color w:val="auto"/>
        </w:rPr>
        <w:t>限价</w:t>
      </w:r>
      <w:r>
        <w:rPr>
          <w:rFonts w:hint="eastAsia" w:ascii="仿宋_GB2312" w:eastAsia="仿宋_GB2312"/>
          <w:color w:val="auto"/>
          <w:lang w:val="en-US" w:eastAsia="zh-CN"/>
        </w:rPr>
        <w:t>清单：</w:t>
      </w:r>
    </w:p>
    <w:tbl>
      <w:tblPr>
        <w:tblStyle w:val="8"/>
        <w:tblW w:w="82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625"/>
        <w:gridCol w:w="989"/>
        <w:gridCol w:w="959"/>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231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单价限价</w:t>
            </w:r>
            <w:r>
              <w:rPr>
                <w:rFonts w:hint="eastAsia" w:ascii="仿宋" w:hAnsi="仿宋" w:eastAsia="仿宋" w:cs="仿宋"/>
                <w:color w:val="auto"/>
                <w:sz w:val="24"/>
                <w:szCs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_GB2312" w:eastAsia="仿宋_GB2312"/>
                <w:snapToGrid w:val="0"/>
                <w:color w:val="auto"/>
                <w:sz w:val="24"/>
                <w:u w:val="none"/>
              </w:rPr>
              <w:t>探地雷达主机</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GER-10</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雷达天线</w:t>
            </w:r>
          </w:p>
        </w:tc>
        <w:tc>
          <w:tcPr>
            <w:tcW w:w="1625"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900M</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73" w:type="dxa"/>
            <w:gridSpan w:val="4"/>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合计（元）</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260000</w:t>
            </w:r>
          </w:p>
        </w:tc>
      </w:tr>
    </w:tbl>
    <w:p>
      <w:pPr>
        <w:pStyle w:val="10"/>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供应商报价函须经供应商法定代表人或其授权代表签字并加盖单位公章；如为授权代表签署，则须附法定代表人授权委托书、法定代表人和授权委托人的身份证复印件。</w:t>
      </w:r>
    </w:p>
    <w:p>
      <w:pPr>
        <w:keepNext w:val="0"/>
        <w:keepLines w:val="0"/>
        <w:widowControl/>
        <w:suppressLineNumbers w:val="0"/>
        <w:jc w:val="left"/>
        <w:rPr>
          <w:rFonts w:hint="eastAsia" w:ascii="仿宋_GB2312" w:eastAsia="仿宋_GB2312"/>
          <w:snapToGrid w:val="0"/>
          <w:color w:val="auto"/>
          <w:sz w:val="24"/>
          <w:szCs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）报价函须注明供应商单位全称及报价时间，格式详见附件，</w:t>
      </w:r>
      <w:r>
        <w:rPr>
          <w:rFonts w:hint="eastAsia" w:ascii="仿宋_GB2312" w:hAnsi="宋体" w:eastAsia="仿宋_GB2312"/>
          <w:color w:val="auto"/>
          <w:sz w:val="24"/>
          <w:lang w:val="en-US" w:eastAsia="zh-CN"/>
        </w:rPr>
        <w:t>递交截止时间：</w:t>
      </w:r>
      <w:r>
        <w:rPr>
          <w:rFonts w:hint="eastAsia" w:ascii="仿宋_GB2312" w:eastAsia="仿宋_GB2312"/>
          <w:snapToGrid w:val="0"/>
          <w:color w:val="auto"/>
          <w:sz w:val="24"/>
          <w:u w:val="single"/>
          <w:lang w:val="en-US" w:eastAsia="zh-CN"/>
        </w:rPr>
        <w:t>2023年4</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12</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10:30</w:t>
      </w:r>
      <w:r>
        <w:rPr>
          <w:rFonts w:hint="eastAsia" w:ascii="仿宋_GB2312" w:eastAsia="仿宋_GB2312"/>
          <w:snapToGrid w:val="0"/>
          <w:color w:val="auto"/>
          <w:sz w:val="24"/>
          <w:u w:val="single"/>
        </w:rPr>
        <w:t>时</w:t>
      </w:r>
      <w:r>
        <w:rPr>
          <w:rFonts w:hint="eastAsia" w:ascii="仿宋_GB2312" w:eastAsia="仿宋_GB2312"/>
          <w:snapToGrid w:val="0"/>
          <w:color w:val="auto"/>
          <w:sz w:val="24"/>
          <w:u w:val="none"/>
          <w:lang w:eastAsia="zh-CN"/>
        </w:rPr>
        <w:t>，</w:t>
      </w:r>
      <w:r>
        <w:rPr>
          <w:rFonts w:hint="eastAsia" w:ascii="仿宋_GB2312" w:eastAsia="仿宋_GB2312"/>
          <w:snapToGrid w:val="0"/>
          <w:color w:val="auto"/>
          <w:sz w:val="24"/>
          <w:u w:val="none"/>
          <w:lang w:val="en-US" w:eastAsia="zh-CN"/>
        </w:rPr>
        <w:t>开标时间：</w:t>
      </w:r>
      <w:r>
        <w:rPr>
          <w:rFonts w:hint="eastAsia" w:ascii="仿宋_GB2312" w:eastAsia="仿宋_GB2312"/>
          <w:snapToGrid w:val="0"/>
          <w:color w:val="auto"/>
          <w:sz w:val="24"/>
          <w:u w:val="single"/>
          <w:lang w:val="en-US" w:eastAsia="zh-CN"/>
        </w:rPr>
        <w:t>2023年4</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12</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10:30</w:t>
      </w:r>
      <w:r>
        <w:rPr>
          <w:rFonts w:hint="eastAsia" w:ascii="仿宋_GB2312" w:eastAsia="仿宋_GB2312"/>
          <w:snapToGrid w:val="0"/>
          <w:color w:val="auto"/>
          <w:sz w:val="24"/>
          <w:u w:val="single"/>
        </w:rPr>
        <w:t>时</w:t>
      </w:r>
      <w:r>
        <w:rPr>
          <w:rFonts w:hint="eastAsia" w:ascii="仿宋_GB2312" w:eastAsia="仿宋_GB2312"/>
          <w:snapToGrid w:val="0"/>
          <w:color w:val="auto"/>
          <w:sz w:val="24"/>
        </w:rPr>
        <w:t>。联系人：</w:t>
      </w:r>
      <w:r>
        <w:rPr>
          <w:rFonts w:hint="eastAsia" w:ascii="仿宋_GB2312" w:eastAsia="仿宋_GB2312"/>
          <w:snapToGrid w:val="0"/>
          <w:color w:val="auto"/>
          <w:sz w:val="24"/>
          <w:u w:val="single"/>
          <w:lang w:val="en-US" w:eastAsia="zh-CN"/>
        </w:rPr>
        <w:t>白女士</w:t>
      </w:r>
      <w:r>
        <w:rPr>
          <w:rFonts w:hint="eastAsia" w:ascii="仿宋_GB2312" w:eastAsia="仿宋_GB2312"/>
          <w:snapToGrid w:val="0"/>
          <w:color w:val="auto"/>
          <w:sz w:val="24"/>
        </w:rPr>
        <w:t>，电话：</w:t>
      </w:r>
      <w:r>
        <w:rPr>
          <w:rFonts w:hint="eastAsia" w:ascii="仿宋_GB2312" w:eastAsia="仿宋_GB2312"/>
          <w:snapToGrid w:val="0"/>
          <w:color w:val="auto"/>
          <w:sz w:val="24"/>
          <w:u w:val="single"/>
          <w:lang w:val="en-US" w:eastAsia="zh-CN"/>
        </w:rPr>
        <w:t>18428371344</w:t>
      </w:r>
      <w:r>
        <w:rPr>
          <w:rFonts w:hint="eastAsia" w:ascii="仿宋_GB2312" w:eastAsia="仿宋_GB2312"/>
          <w:snapToGrid w:val="0"/>
          <w:color w:val="auto"/>
          <w:sz w:val="24"/>
        </w:rPr>
        <w:t>，递交地址：</w:t>
      </w:r>
      <w:r>
        <w:rPr>
          <w:rFonts w:hint="eastAsia" w:ascii="仿宋_GB2312" w:eastAsia="仿宋_GB2312"/>
          <w:snapToGrid w:val="0"/>
          <w:color w:val="auto"/>
          <w:sz w:val="24"/>
          <w:u w:val="single"/>
        </w:rPr>
        <w:t>成都市双流区蛟龙工业港</w:t>
      </w:r>
      <w:r>
        <w:rPr>
          <w:rFonts w:hint="eastAsia" w:ascii="仿宋_GB2312" w:eastAsia="仿宋_GB2312"/>
          <w:snapToGrid w:val="0"/>
          <w:color w:val="auto"/>
          <w:sz w:val="24"/>
          <w:u w:val="single"/>
          <w:lang w:val="en-US" w:eastAsia="zh-CN"/>
        </w:rPr>
        <w:t>威海路150号二楼会议室</w:t>
      </w:r>
      <w:r>
        <w:rPr>
          <w:rFonts w:hint="eastAsia" w:ascii="仿宋_GB2312" w:eastAsia="仿宋_GB2312"/>
          <w:snapToGrid w:val="0"/>
          <w:color w:val="auto"/>
          <w:sz w:val="24"/>
        </w:rPr>
        <w:t>。</w:t>
      </w:r>
      <w:r>
        <w:rPr>
          <w:rFonts w:ascii="仿宋_GB2312" w:hAnsi="宋体" w:eastAsia="仿宋_GB2312" w:cs="仿宋_GB2312"/>
          <w:b/>
          <w:bCs/>
          <w:color w:val="auto"/>
          <w:kern w:val="0"/>
          <w:sz w:val="24"/>
          <w:szCs w:val="24"/>
          <w:lang w:val="en-US" w:eastAsia="zh-CN" w:bidi="ar"/>
        </w:rPr>
        <w:t>报价文件必须胶装提交。</w:t>
      </w:r>
    </w:p>
    <w:p>
      <w:pPr>
        <w:pStyle w:val="10"/>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有以下情形之一的报价函均为无效报价。</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 xml:space="preserve">1、未按要求签署和密封的报价函； </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lang w:val="en-US" w:eastAsia="zh-CN"/>
        </w:rPr>
        <w:t>2</w:t>
      </w:r>
      <w:r>
        <w:rPr>
          <w:rFonts w:hint="eastAsia" w:ascii="仿宋_GB2312" w:hAnsi="宋体" w:eastAsia="仿宋_GB2312"/>
          <w:color w:val="auto"/>
          <w:sz w:val="24"/>
        </w:rPr>
        <w:t>、</w:t>
      </w:r>
      <w:r>
        <w:rPr>
          <w:rFonts w:ascii="仿宋_GB2312" w:hAnsi="宋体" w:eastAsia="仿宋_GB2312"/>
          <w:color w:val="auto"/>
          <w:sz w:val="24"/>
        </w:rPr>
        <w:t>超过最高限价的报价</w:t>
      </w:r>
      <w:r>
        <w:rPr>
          <w:rFonts w:hint="eastAsia" w:ascii="仿宋_GB2312" w:hAnsi="宋体" w:eastAsia="仿宋_GB2312"/>
          <w:color w:val="auto"/>
          <w:sz w:val="24"/>
        </w:rPr>
        <w:t>；</w:t>
      </w:r>
      <w:bookmarkStart w:id="4" w:name="_GoBack"/>
      <w:bookmarkEnd w:id="4"/>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3、</w:t>
      </w:r>
      <w:r>
        <w:rPr>
          <w:rFonts w:hint="eastAsia" w:ascii="仿宋_GB2312" w:hAnsi="宋体" w:eastAsia="仿宋_GB2312"/>
          <w:color w:val="auto"/>
          <w:sz w:val="24"/>
        </w:rPr>
        <w:t>未在规定时间递交至规定地点或邮箱的报价函；</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4</w:t>
      </w:r>
      <w:r>
        <w:rPr>
          <w:rFonts w:hint="eastAsia" w:ascii="仿宋_GB2312" w:hAnsi="宋体" w:eastAsia="仿宋_GB2312"/>
          <w:color w:val="auto"/>
          <w:sz w:val="24"/>
        </w:rPr>
        <w:t>、单位负责人为同一人或存在控股、管理关系的不同单位，不得参加同一标段报价，否则，相关投标无效。</w:t>
      </w:r>
    </w:p>
    <w:p>
      <w:pPr>
        <w:adjustRightInd w:val="0"/>
        <w:spacing w:line="360" w:lineRule="exact"/>
        <w:ind w:firstLine="480"/>
        <w:rPr>
          <w:rFonts w:hint="eastAsia" w:ascii="仿宋_GB2312" w:hAnsi="宋体" w:eastAsia="仿宋_GB2312"/>
          <w:color w:val="auto"/>
          <w:sz w:val="24"/>
          <w:szCs w:val="24"/>
        </w:rPr>
      </w:pPr>
      <w:r>
        <w:rPr>
          <w:rFonts w:hint="eastAsia" w:ascii="仿宋_GB2312" w:hAnsi="宋体" w:eastAsia="仿宋_GB2312"/>
          <w:color w:val="auto"/>
          <w:sz w:val="24"/>
          <w:lang w:val="en-US" w:eastAsia="zh-CN"/>
        </w:rPr>
        <w:t>5</w:t>
      </w:r>
      <w:r>
        <w:rPr>
          <w:rFonts w:hint="eastAsia" w:ascii="仿宋_GB2312" w:hAnsi="宋体" w:eastAsia="仿宋_GB2312"/>
          <w:color w:val="auto"/>
          <w:sz w:val="24"/>
        </w:rPr>
        <w:t>、相关</w:t>
      </w:r>
      <w:r>
        <w:rPr>
          <w:rFonts w:hint="eastAsia" w:ascii="仿宋_GB2312" w:hAnsi="宋体" w:eastAsia="仿宋_GB2312"/>
          <w:color w:val="auto"/>
          <w:sz w:val="24"/>
          <w:szCs w:val="24"/>
        </w:rPr>
        <w:t>法律法规规定的其他情形等。</w:t>
      </w:r>
    </w:p>
    <w:p>
      <w:pPr>
        <w:pStyle w:val="10"/>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ascii="仿宋_GB2312" w:hAnsi="宋体" w:eastAsia="仿宋_GB2312" w:cs="仿宋_GB2312"/>
          <w:color w:val="auto"/>
          <w:kern w:val="0"/>
          <w:sz w:val="24"/>
          <w:szCs w:val="24"/>
          <w:lang w:val="en-US" w:eastAsia="zh-CN" w:bidi="ar"/>
        </w:rPr>
        <w:t>其他要求：</w:t>
      </w:r>
      <w:r>
        <w:rPr>
          <w:rFonts w:hint="eastAsia" w:ascii="仿宋_GB2312" w:eastAsia="仿宋_GB2312" w:cs="仿宋_GB2312"/>
          <w:color w:val="auto"/>
          <w:kern w:val="0"/>
          <w:sz w:val="24"/>
          <w:szCs w:val="24"/>
          <w:lang w:val="en-US" w:eastAsia="zh-CN" w:bidi="ar"/>
        </w:rPr>
        <w:t>/</w:t>
      </w:r>
      <w:r>
        <w:rPr>
          <w:rFonts w:ascii="仿宋_GB2312" w:hAnsi="宋体" w:eastAsia="仿宋_GB2312" w:cs="仿宋_GB2312"/>
          <w:color w:val="auto"/>
          <w:kern w:val="0"/>
          <w:sz w:val="24"/>
          <w:szCs w:val="24"/>
          <w:lang w:val="en-US" w:eastAsia="zh-CN" w:bidi="ar"/>
        </w:rPr>
        <w:t xml:space="preserve"> </w:t>
      </w:r>
    </w:p>
    <w:p>
      <w:pPr>
        <w:pStyle w:val="10"/>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hint="eastAsia" w:ascii="仿宋_GB2312" w:hAnsi="宋体" w:eastAsia="仿宋_GB2312" w:cs="仿宋_GB2312"/>
          <w:color w:val="auto"/>
          <w:kern w:val="0"/>
          <w:sz w:val="24"/>
          <w:szCs w:val="24"/>
          <w:lang w:val="en-US" w:eastAsia="zh-CN" w:bidi="ar"/>
        </w:rPr>
        <w:t>经评审后，有效报价不足三家时重新采购；在符合采购需求、质量和服务相等的前提下，确定</w:t>
      </w:r>
      <w:r>
        <w:rPr>
          <w:rFonts w:hint="eastAsia" w:ascii="仿宋_GB2312" w:hAnsi="宋体" w:eastAsia="仿宋_GB2312" w:cs="仿宋_GB2312"/>
          <w:b/>
          <w:bCs/>
          <w:color w:val="auto"/>
          <w:kern w:val="0"/>
          <w:sz w:val="24"/>
          <w:szCs w:val="24"/>
          <w:lang w:val="en-US" w:eastAsia="zh-CN" w:bidi="ar"/>
        </w:rPr>
        <w:t>最低报价</w:t>
      </w:r>
      <w:r>
        <w:rPr>
          <w:rFonts w:hint="eastAsia" w:ascii="仿宋_GB2312" w:hAnsi="宋体" w:eastAsia="仿宋_GB2312" w:cs="仿宋_GB2312"/>
          <w:color w:val="auto"/>
          <w:kern w:val="0"/>
          <w:sz w:val="24"/>
          <w:szCs w:val="24"/>
          <w:lang w:val="en-US" w:eastAsia="zh-CN" w:bidi="ar"/>
        </w:rPr>
        <w:t>的供应商为成交供应商；</w:t>
      </w:r>
    </w:p>
    <w:p>
      <w:pPr>
        <w:spacing w:line="360" w:lineRule="exact"/>
        <w:ind w:firstLine="480" w:firstLineChars="200"/>
        <w:rPr>
          <w:rFonts w:hint="default" w:ascii="仿宋_GB2312" w:hAnsi="宋体" w:eastAsia="仿宋_GB2312"/>
          <w:snapToGrid w:val="0"/>
          <w:color w:val="auto"/>
          <w:kern w:val="0"/>
          <w:sz w:val="24"/>
          <w:lang w:val="en-US" w:eastAsia="zh-CN"/>
        </w:rPr>
      </w:pPr>
      <w:r>
        <w:rPr>
          <w:rFonts w:hint="eastAsia" w:ascii="仿宋_GB2312" w:hAnsi="宋体" w:eastAsia="仿宋_GB2312"/>
          <w:snapToGrid w:val="0"/>
          <w:color w:val="auto"/>
          <w:kern w:val="0"/>
          <w:sz w:val="24"/>
        </w:rPr>
        <w:t>附件：</w:t>
      </w:r>
      <w:r>
        <w:rPr>
          <w:rFonts w:hint="eastAsia" w:ascii="仿宋_GB2312" w:hAnsi="宋体" w:eastAsia="仿宋_GB2312"/>
          <w:snapToGrid w:val="0"/>
          <w:color w:val="auto"/>
          <w:kern w:val="0"/>
          <w:sz w:val="24"/>
          <w:lang w:val="en-US" w:eastAsia="zh-CN"/>
        </w:rPr>
        <w:t>1、设备性能基本要求一览表</w:t>
      </w:r>
    </w:p>
    <w:p>
      <w:pPr>
        <w:spacing w:line="360" w:lineRule="exact"/>
        <w:ind w:firstLine="1200" w:firstLineChars="500"/>
        <w:rPr>
          <w:rFonts w:hint="eastAsia" w:ascii="仿宋_GB2312" w:hAnsi="宋体" w:eastAsia="仿宋_GB2312"/>
          <w:snapToGrid w:val="0"/>
          <w:color w:val="auto"/>
          <w:kern w:val="0"/>
          <w:sz w:val="24"/>
        </w:rPr>
      </w:pPr>
      <w:r>
        <w:rPr>
          <w:rFonts w:hint="eastAsia" w:ascii="仿宋_GB2312" w:hAnsi="宋体" w:eastAsia="仿宋_GB2312"/>
          <w:snapToGrid w:val="0"/>
          <w:color w:val="auto"/>
          <w:kern w:val="0"/>
          <w:sz w:val="24"/>
          <w:lang w:val="en-US" w:eastAsia="zh-CN"/>
        </w:rPr>
        <w:t>2、</w:t>
      </w:r>
      <w:r>
        <w:rPr>
          <w:rFonts w:hint="eastAsia" w:ascii="仿宋_GB2312" w:hAnsi="宋体" w:eastAsia="仿宋_GB2312"/>
          <w:snapToGrid w:val="0"/>
          <w:color w:val="auto"/>
          <w:kern w:val="0"/>
          <w:sz w:val="24"/>
        </w:rPr>
        <w:t>《报价函格式》</w:t>
      </w:r>
    </w:p>
    <w:p>
      <w:pPr>
        <w:adjustRightInd w:val="0"/>
        <w:spacing w:line="360" w:lineRule="exact"/>
        <w:ind w:firstLine="480"/>
        <w:rPr>
          <w:rFonts w:hAnsi="宋体"/>
          <w:color w:val="auto"/>
          <w:sz w:val="24"/>
        </w:rPr>
      </w:pPr>
      <w:r>
        <w:rPr>
          <w:rFonts w:hint="eastAsia" w:hAnsi="宋体"/>
          <w:color w:val="auto"/>
          <w:sz w:val="24"/>
        </w:rPr>
        <w:t xml:space="preserve">                     </w:t>
      </w:r>
      <w:r>
        <w:rPr>
          <w:rFonts w:hAnsi="宋体"/>
          <w:color w:val="auto"/>
          <w:sz w:val="24"/>
        </w:rPr>
        <w:t xml:space="preserve">       </w:t>
      </w:r>
    </w:p>
    <w:p>
      <w:pPr>
        <w:adjustRightInd w:val="0"/>
        <w:spacing w:line="360" w:lineRule="exact"/>
        <w:rPr>
          <w:rFonts w:hAnsi="宋体"/>
          <w:color w:val="auto"/>
          <w:sz w:val="24"/>
        </w:rPr>
      </w:pPr>
    </w:p>
    <w:p>
      <w:pPr>
        <w:adjustRightInd w:val="0"/>
        <w:spacing w:line="360" w:lineRule="exact"/>
        <w:ind w:firstLine="3662" w:firstLineChars="1526"/>
        <w:rPr>
          <w:rFonts w:hAnsi="宋体" w:eastAsia="仿宋_GB2312"/>
          <w:color w:val="auto"/>
          <w:sz w:val="24"/>
        </w:rPr>
      </w:pPr>
      <w:r>
        <w:rPr>
          <w:rFonts w:hAnsi="宋体"/>
          <w:color w:val="auto"/>
          <w:sz w:val="24"/>
        </w:rPr>
        <w:t xml:space="preserve">  </w:t>
      </w:r>
      <w:r>
        <w:rPr>
          <w:rFonts w:hint="eastAsia" w:hAnsi="宋体"/>
          <w:color w:val="auto"/>
          <w:sz w:val="24"/>
        </w:rPr>
        <w:t xml:space="preserve">   </w:t>
      </w:r>
      <w:r>
        <w:rPr>
          <w:rFonts w:hint="eastAsia" w:ascii="仿宋_GB2312" w:hAnsi="宋体" w:eastAsia="仿宋_GB2312"/>
          <w:color w:val="auto"/>
          <w:sz w:val="24"/>
        </w:rPr>
        <w:t>四川济通工程试验检测有限公司</w:t>
      </w:r>
    </w:p>
    <w:p>
      <w:pPr>
        <w:adjustRightInd w:val="0"/>
        <w:spacing w:line="360" w:lineRule="exact"/>
        <w:ind w:firstLine="480"/>
        <w:rPr>
          <w:rFonts w:hAnsi="宋体"/>
          <w:snapToGrid w:val="0"/>
          <w:color w:val="auto"/>
          <w:kern w:val="0"/>
          <w:sz w:val="28"/>
          <w:szCs w:val="28"/>
        </w:rPr>
      </w:pPr>
      <w:r>
        <w:rPr>
          <w:rFonts w:hint="eastAsia" w:hAnsi="宋体"/>
          <w:color w:val="auto"/>
          <w:sz w:val="24"/>
        </w:rPr>
        <w:t xml:space="preserve">                             </w:t>
      </w:r>
      <w:r>
        <w:rPr>
          <w:rFonts w:hAnsi="宋体"/>
          <w:color w:val="auto"/>
          <w:sz w:val="24"/>
        </w:rPr>
        <w:t xml:space="preserve">        </w:t>
      </w:r>
      <w:r>
        <w:rPr>
          <w:rFonts w:hint="eastAsia" w:hAnsi="宋体"/>
          <w:color w:val="auto"/>
          <w:sz w:val="24"/>
          <w:u w:val="single"/>
        </w:rPr>
        <w:t xml:space="preserve"> </w:t>
      </w:r>
      <w:r>
        <w:rPr>
          <w:rFonts w:hint="eastAsia" w:ascii="仿宋_GB2312" w:hAnsi="宋体" w:eastAsia="仿宋_GB2312"/>
          <w:color w:val="auto"/>
          <w:sz w:val="24"/>
          <w:u w:val="single"/>
        </w:rPr>
        <w:t>20</w:t>
      </w:r>
      <w:r>
        <w:rPr>
          <w:rFonts w:hint="eastAsia" w:ascii="仿宋_GB2312" w:hAnsi="宋体" w:eastAsia="仿宋_GB2312"/>
          <w:color w:val="auto"/>
          <w:sz w:val="24"/>
          <w:u w:val="single"/>
          <w:lang w:val="en-US" w:eastAsia="zh-CN"/>
        </w:rPr>
        <w:t>23</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年</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4</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月</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7</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日</w:t>
      </w:r>
    </w:p>
    <w:p>
      <w:pPr>
        <w:spacing w:line="600" w:lineRule="exact"/>
        <w:jc w:val="center"/>
        <w:rPr>
          <w:rFonts w:hint="eastAsia" w:eastAsia="仿宋_GB2312"/>
          <w:color w:val="auto"/>
          <w:sz w:val="32"/>
          <w:szCs w:val="32"/>
        </w:rPr>
        <w:sectPr>
          <w:pgSz w:w="11906" w:h="16838"/>
          <w:pgMar w:top="1304" w:right="1797" w:bottom="1134" w:left="1797" w:header="851" w:footer="992" w:gutter="0"/>
          <w:pgNumType w:start="1"/>
          <w:cols w:space="720" w:num="1"/>
          <w:docGrid w:type="lines" w:linePitch="312" w:charSpace="0"/>
        </w:sectPr>
      </w:pPr>
    </w:p>
    <w:p>
      <w:pPr>
        <w:pStyle w:val="2"/>
        <w:rPr>
          <w:rFonts w:hint="default" w:eastAsia="宋体"/>
          <w:color w:val="auto"/>
          <w:lang w:val="en-US" w:eastAsia="zh-CN"/>
        </w:rPr>
      </w:pPr>
      <w:r>
        <w:rPr>
          <w:rFonts w:hint="eastAsia"/>
          <w:color w:val="auto"/>
          <w:lang w:val="en-US" w:eastAsia="zh-CN"/>
        </w:rPr>
        <w:t>附件1：</w:t>
      </w:r>
    </w:p>
    <w:p>
      <w:pPr>
        <w:pStyle w:val="2"/>
        <w:jc w:val="center"/>
        <w:rPr>
          <w:rFonts w:hint="default" w:eastAsia="宋体"/>
          <w:b/>
          <w:bCs/>
          <w:color w:val="auto"/>
          <w:sz w:val="24"/>
          <w:szCs w:val="24"/>
          <w:lang w:val="en-US" w:eastAsia="zh-CN"/>
        </w:rPr>
      </w:pPr>
      <w:r>
        <w:rPr>
          <w:rFonts w:hint="eastAsia"/>
          <w:b/>
          <w:bCs/>
          <w:color w:val="auto"/>
          <w:sz w:val="24"/>
          <w:szCs w:val="24"/>
          <w:lang w:val="en-US" w:eastAsia="zh-CN"/>
        </w:rPr>
        <w:t>设备性能基本要求一览表</w:t>
      </w:r>
    </w:p>
    <w:tbl>
      <w:tblPr>
        <w:tblStyle w:val="8"/>
        <w:tblW w:w="138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4"/>
        <w:gridCol w:w="473"/>
        <w:gridCol w:w="109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配置名称</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序号</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配置技术指标基本要求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434"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lang w:eastAsia="zh-CN"/>
              </w:rPr>
            </w:pPr>
            <w:r>
              <w:rPr>
                <w:rFonts w:hint="eastAsia" w:ascii="仿宋" w:hAnsi="仿宋" w:eastAsia="仿宋" w:cs="仿宋"/>
                <w:b/>
                <w:bCs/>
                <w:color w:val="auto"/>
                <w:sz w:val="24"/>
              </w:rPr>
              <w:t>主机功能及技术要求</w:t>
            </w:r>
            <w:r>
              <w:rPr>
                <w:rFonts w:hint="eastAsia" w:ascii="仿宋" w:hAnsi="仿宋" w:eastAsia="仿宋" w:cs="仿宋"/>
                <w:b/>
                <w:bCs/>
                <w:color w:val="auto"/>
                <w:sz w:val="24"/>
                <w:lang w:eastAsia="zh-CN"/>
              </w:rPr>
              <w:t>：</w:t>
            </w:r>
            <w:r>
              <w:rPr>
                <w:rFonts w:hint="eastAsia" w:ascii="仿宋" w:hAnsi="仿宋" w:eastAsia="仿宋" w:cs="仿宋"/>
                <w:color w:val="auto"/>
                <w:sz w:val="24"/>
              </w:rPr>
              <w:t>可适配所有高、中、低频雷达屏蔽和非屏蔽天线。</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雷达分采集系统及天线两部分组成、无需第三方终端系统。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设备均采用可充电锂电池供电，不含电池重量不大于3kg。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雷达主机系统自动识别全系列天线接口，自动设置雷达参数，无需用户进行复杂设置。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雷达主机和天线采用数字天线，要求信号受干扰小，信噪比高。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最大扫描速度：512扫/秒（取样点数为512）；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增益范围：-10dB～160dB。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7</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增益调节点数量：9个。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扫描采样数：256、512、1024、2048、4096、8192可选。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9</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最大发射率：800kHz。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时窗0～8000ns。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11</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显示模式：伪彩图、灰度图、堆积波、彩色堆积波。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2434" w:type="dxa"/>
            <w:vMerge w:val="restart"/>
            <w:tcBorders>
              <w:top w:val="single" w:color="auto" w:sz="4" w:space="0"/>
              <w:left w:val="single" w:color="auto" w:sz="4" w:space="0"/>
              <w:right w:val="single" w:color="auto" w:sz="4" w:space="0"/>
            </w:tcBorders>
            <w:noWrap w:val="0"/>
            <w:vAlign w:val="center"/>
          </w:tcPr>
          <w:p>
            <w:pPr>
              <w:jc w:val="center"/>
              <w:rPr>
                <w:rFonts w:ascii="仿宋" w:hAnsi="仿宋" w:cs="仿宋"/>
                <w:color w:val="auto"/>
                <w:sz w:val="24"/>
              </w:rPr>
            </w:pPr>
            <w:r>
              <w:rPr>
                <w:rFonts w:hint="eastAsia" w:ascii="仿宋" w:hAnsi="仿宋" w:eastAsia="仿宋" w:cs="仿宋"/>
                <w:b/>
                <w:bCs/>
                <w:color w:val="auto"/>
                <w:sz w:val="24"/>
              </w:rPr>
              <w:t>天线功能及技术要求</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12</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数据传输：采集和天线之间用数字电缆进行数据传输。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434" w:type="dxa"/>
            <w:vMerge w:val="continue"/>
            <w:tcBorders>
              <w:left w:val="single" w:color="auto" w:sz="4" w:space="0"/>
              <w:right w:val="single" w:color="auto" w:sz="4" w:space="0"/>
            </w:tcBorders>
            <w:noWrap w:val="0"/>
            <w:vAlign w:val="center"/>
          </w:tcPr>
          <w:p>
            <w:pPr>
              <w:jc w:val="cente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13</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主机无需任何外接装置即可兼容同品牌的所有屏蔽式、非屏蔽式各种天线。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2434" w:type="dxa"/>
            <w:vMerge w:val="continue"/>
            <w:tcBorders>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14</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highlight w:val="none"/>
              </w:rPr>
              <w:t>功能需求：</w:t>
            </w:r>
            <w:r>
              <w:rPr>
                <w:rFonts w:hint="eastAsia" w:ascii="仿宋" w:hAnsi="仿宋" w:eastAsia="仿宋" w:cs="仿宋"/>
                <w:color w:val="auto"/>
                <w:sz w:val="24"/>
                <w:highlight w:val="none"/>
                <w:lang w:val="en-US" w:eastAsia="zh-CN"/>
              </w:rPr>
              <w:t>主要</w:t>
            </w:r>
            <w:r>
              <w:rPr>
                <w:rFonts w:hint="eastAsia" w:ascii="仿宋" w:hAnsi="仿宋" w:eastAsia="仿宋" w:cs="仿宋"/>
                <w:color w:val="auto"/>
                <w:sz w:val="24"/>
                <w:highlight w:val="none"/>
                <w:lang w:eastAsia="zh-CN"/>
              </w:rPr>
              <w:t>满足</w:t>
            </w:r>
            <w:r>
              <w:rPr>
                <w:rFonts w:hint="eastAsia" w:ascii="仿宋" w:hAnsi="仿宋" w:eastAsia="仿宋" w:cs="仿宋"/>
                <w:color w:val="auto"/>
                <w:sz w:val="24"/>
                <w:highlight w:val="none"/>
              </w:rPr>
              <w:t>隧道初期支护</w:t>
            </w:r>
            <w:r>
              <w:rPr>
                <w:rFonts w:hint="eastAsia" w:ascii="仿宋" w:hAnsi="仿宋" w:eastAsia="仿宋" w:cs="仿宋"/>
                <w:color w:val="auto"/>
                <w:sz w:val="24"/>
                <w:highlight w:val="none"/>
                <w:lang w:val="en-US" w:eastAsia="zh-CN"/>
              </w:rPr>
              <w:t>及</w:t>
            </w:r>
            <w:r>
              <w:rPr>
                <w:rFonts w:hint="eastAsia" w:ascii="仿宋" w:hAnsi="仿宋" w:eastAsia="仿宋" w:cs="仿宋"/>
                <w:color w:val="auto"/>
                <w:sz w:val="24"/>
                <w:highlight w:val="none"/>
              </w:rPr>
              <w:t>二次衬砌厚度及缺陷检测</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路面病害等检测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b/>
                <w:bCs/>
                <w:color w:val="auto"/>
                <w:sz w:val="24"/>
              </w:rPr>
              <w:t>数据采集软件</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15</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数据实时采集软件：</w:t>
            </w:r>
          </w:p>
          <w:p>
            <w:pPr>
              <w:rPr>
                <w:rFonts w:ascii="仿宋" w:hAnsi="仿宋" w:eastAsia="仿宋" w:cs="仿宋"/>
                <w:color w:val="auto"/>
                <w:sz w:val="24"/>
              </w:rPr>
            </w:pPr>
            <w:r>
              <w:rPr>
                <w:rFonts w:hint="eastAsia" w:ascii="仿宋" w:hAnsi="仿宋" w:eastAsia="仿宋" w:cs="仿宋"/>
                <w:color w:val="auto"/>
                <w:sz w:val="24"/>
              </w:rPr>
              <w:t>基于Windows平台下的实时采集软件，可在现场实时做到校正零偏、FIR滤波、IIR滤波，背景消除，道间平均，数据叠加功能。采集数据保存的为原始数据，现场显示的为处理后的数据。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数据处理软件</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16</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软件无需加密狗、注册码，不限安装次数，中文界面（免费）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b/>
                <w:bCs/>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17</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能够直接将全部数据以图片形式导出或单张导出（PNG格式），具备数据一键处理、批量处理功能，有效减少客户后期工作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b/>
                <w:bCs/>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18</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lang w:eastAsia="zh-CN"/>
              </w:rPr>
            </w:pPr>
            <w:r>
              <w:rPr>
                <w:rFonts w:hint="eastAsia" w:ascii="仿宋" w:hAnsi="仿宋" w:eastAsia="仿宋" w:cs="仿宋"/>
                <w:color w:val="auto"/>
                <w:sz w:val="24"/>
              </w:rPr>
              <w:t>具备结构厚度评估功能，自动导出公路厚度报表、隧道厚度报表、单点厚度报表三种格式，具备桥梁结构评估功能，自动导出钢筋保护层厚度及位置报表，具备标识地下不同类型缺陷（空洞、脱空、破碎、松散、富含水、自定义等）自动导出缺陷具体位置及深度报表</w:t>
            </w:r>
            <w:r>
              <w:rPr>
                <w:rFonts w:hint="eastAsia" w:ascii="仿宋" w:hAnsi="仿宋" w:eastAsia="仿宋" w:cs="仿宋"/>
                <w:color w:val="auto"/>
                <w:sz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434" w:type="dxa"/>
            <w:vMerge w:val="continue"/>
            <w:tcBorders>
              <w:left w:val="single" w:color="auto" w:sz="4" w:space="0"/>
              <w:bottom w:val="single" w:color="auto" w:sz="4" w:space="0"/>
              <w:right w:val="single" w:color="auto" w:sz="4" w:space="0"/>
            </w:tcBorders>
            <w:noWrap w:val="0"/>
            <w:vAlign w:val="center"/>
          </w:tcPr>
          <w:p>
            <w:pPr>
              <w:rPr>
                <w:rFonts w:ascii="仿宋" w:hAnsi="仿宋" w:eastAsia="仿宋" w:cs="仿宋"/>
                <w:b/>
                <w:bCs/>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19</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具备三维雷达数据输出功能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b/>
                <w:bCs/>
                <w:color w:val="auto"/>
                <w:sz w:val="24"/>
              </w:rPr>
              <w:t>主要配置</w:t>
            </w: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20</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数据采集系统</w:t>
            </w:r>
            <w:r>
              <w:rPr>
                <w:rFonts w:hint="eastAsia" w:ascii="仿宋" w:hAnsi="仿宋" w:eastAsia="仿宋" w:cs="仿宋"/>
                <w:color w:val="auto"/>
                <w:sz w:val="24"/>
                <w:lang w:val="en-US" w:eastAsia="zh-CN"/>
              </w:rPr>
              <w:t>主机</w:t>
            </w:r>
            <w:r>
              <w:rPr>
                <w:rFonts w:hint="eastAsia" w:ascii="仿宋" w:hAnsi="仿宋" w:eastAsia="仿宋" w:cs="仿宋"/>
                <w:color w:val="auto"/>
                <w:sz w:val="24"/>
              </w:rPr>
              <w:t>一套</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可充电锂电池2块、充电器2套、数据存储U盘、主机背带、携带箱、连接电缆6米1根、16米1根）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21</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配件：900M天线</w:t>
            </w:r>
            <w:r>
              <w:rPr>
                <w:rFonts w:hint="eastAsia" w:ascii="仿宋" w:hAnsi="仿宋" w:eastAsia="仿宋" w:cs="仿宋"/>
                <w:color w:val="auto"/>
                <w:sz w:val="24"/>
                <w:highlight w:val="none"/>
              </w:rPr>
              <w:t>测距轮装置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耐磨底板</w:t>
            </w:r>
            <w:r>
              <w:rPr>
                <w:rFonts w:hint="eastAsia" w:ascii="仿宋" w:hAnsi="仿宋" w:eastAsia="仿宋" w:cs="仿宋"/>
                <w:color w:val="auto"/>
                <w:sz w:val="24"/>
                <w:highlight w:val="none"/>
                <w:lang w:val="en-US" w:eastAsia="zh-CN"/>
              </w:rPr>
              <w:t>及配套仪器专用箱1</w:t>
            </w:r>
            <w:r>
              <w:rPr>
                <w:rFonts w:hint="eastAsia" w:ascii="仿宋" w:hAnsi="仿宋" w:eastAsia="仿宋" w:cs="仿宋"/>
                <w:color w:val="auto"/>
                <w:sz w:val="24"/>
                <w:highlight w:val="none"/>
              </w:rPr>
              <w:t>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22</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rPr>
              <w:t>采集软件1套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23</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lang w:val="en-US" w:eastAsia="zh-CN"/>
              </w:rPr>
              <w:t>GER2.0</w:t>
            </w:r>
            <w:r>
              <w:rPr>
                <w:rFonts w:hint="eastAsia" w:ascii="仿宋" w:hAnsi="仿宋" w:eastAsia="仿宋" w:cs="仿宋"/>
                <w:color w:val="auto"/>
                <w:sz w:val="24"/>
              </w:rPr>
              <w:t>数据处理软件1套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24</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对于短时间内不能修复的严重故障，承诺在两日内，提供免费备用机组解决用户工程急需（纳入合同）。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2434"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47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25</w:t>
            </w:r>
          </w:p>
        </w:tc>
        <w:tc>
          <w:tcPr>
            <w:tcW w:w="10906"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olor w:val="auto"/>
                <w:sz w:val="24"/>
              </w:rPr>
              <w:t>须</w:t>
            </w:r>
            <w:r>
              <w:rPr>
                <w:rFonts w:hint="eastAsia" w:ascii="仿宋" w:hAnsi="仿宋" w:eastAsia="仿宋"/>
                <w:color w:val="auto"/>
                <w:sz w:val="24"/>
                <w:highlight w:val="none"/>
              </w:rPr>
              <w:t>有</w:t>
            </w:r>
            <w:r>
              <w:rPr>
                <w:rFonts w:hint="eastAsia" w:ascii="仿宋" w:hAnsi="仿宋" w:eastAsia="仿宋"/>
                <w:color w:val="auto"/>
                <w:sz w:val="24"/>
                <w:highlight w:val="none"/>
                <w:lang w:eastAsia="zh-CN"/>
              </w:rPr>
              <w:t>国家道路与桥梁工程检测设备计量站</w:t>
            </w:r>
            <w:r>
              <w:rPr>
                <w:rFonts w:hint="eastAsia" w:ascii="仿宋" w:hAnsi="仿宋" w:eastAsia="仿宋"/>
                <w:color w:val="auto"/>
                <w:sz w:val="24"/>
                <w:highlight w:val="none"/>
              </w:rPr>
              <w:t>的校准</w:t>
            </w:r>
            <w:r>
              <w:rPr>
                <w:rFonts w:hint="eastAsia" w:ascii="仿宋" w:hAnsi="仿宋" w:eastAsia="仿宋"/>
                <w:color w:val="auto"/>
                <w:sz w:val="24"/>
              </w:rPr>
              <w:t>证书，且列入设备的验收条件。</w:t>
            </w:r>
          </w:p>
        </w:tc>
      </w:tr>
    </w:tbl>
    <w:p>
      <w:pPr>
        <w:pStyle w:val="2"/>
        <w:rPr>
          <w:rFonts w:hint="eastAsia"/>
          <w:color w:val="auto"/>
        </w:rPr>
        <w:sectPr>
          <w:pgSz w:w="16838" w:h="11906" w:orient="landscape"/>
          <w:pgMar w:top="1797" w:right="1304" w:bottom="1797" w:left="1134" w:header="851" w:footer="992" w:gutter="0"/>
          <w:pgNumType w:start="1"/>
          <w:cols w:space="720" w:num="1"/>
          <w:docGrid w:type="lines" w:linePitch="312" w:charSpace="0"/>
        </w:sectPr>
      </w:pPr>
    </w:p>
    <w:p>
      <w:pPr>
        <w:pStyle w:val="2"/>
        <w:rPr>
          <w:rFonts w:hint="eastAsia"/>
          <w:color w:val="auto"/>
        </w:rPr>
      </w:pPr>
    </w:p>
    <w:p>
      <w:pPr>
        <w:pStyle w:val="4"/>
        <w:rPr>
          <w:rFonts w:hint="eastAsia"/>
          <w:color w:val="auto"/>
        </w:rPr>
      </w:pPr>
    </w:p>
    <w:p>
      <w:pPr>
        <w:spacing w:line="600" w:lineRule="exact"/>
        <w:jc w:val="center"/>
        <w:rPr>
          <w:rFonts w:hint="eastAsia" w:eastAsia="仿宋_GB2312"/>
          <w:color w:val="auto"/>
          <w:sz w:val="32"/>
          <w:szCs w:val="32"/>
        </w:rPr>
      </w:pPr>
    </w:p>
    <w:p>
      <w:pPr>
        <w:spacing w:line="600" w:lineRule="exact"/>
        <w:jc w:val="center"/>
        <w:rPr>
          <w:rFonts w:hint="eastAsia" w:eastAsia="仿宋_GB2312"/>
          <w:color w:val="auto"/>
          <w:sz w:val="32"/>
          <w:szCs w:val="32"/>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探地雷达主机和900M雷达天线</w:t>
      </w:r>
    </w:p>
    <w:p>
      <w:pPr>
        <w:spacing w:line="600" w:lineRule="exact"/>
        <w:jc w:val="center"/>
        <w:rPr>
          <w:rFonts w:hint="eastAsia" w:eastAsia="仿宋_GB2312"/>
          <w:b/>
          <w:bCs/>
          <w:color w:val="auto"/>
          <w:sz w:val="36"/>
          <w:szCs w:val="36"/>
        </w:rPr>
      </w:pPr>
      <w:r>
        <w:rPr>
          <w:rFonts w:hint="eastAsia" w:eastAsia="仿宋_GB2312"/>
          <w:b/>
          <w:bCs/>
          <w:color w:val="auto"/>
          <w:sz w:val="36"/>
          <w:szCs w:val="36"/>
        </w:rPr>
        <w:t>报价函</w:t>
      </w: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单位名称（盖章）：</w:t>
      </w: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日 期：20</w:t>
      </w:r>
      <w:r>
        <w:rPr>
          <w:rFonts w:hint="eastAsia" w:eastAsia="仿宋_GB2312"/>
          <w:b/>
          <w:bCs/>
          <w:color w:val="auto"/>
          <w:sz w:val="36"/>
          <w:szCs w:val="36"/>
          <w:u w:val="single"/>
        </w:rPr>
        <w:t xml:space="preserve">  </w:t>
      </w:r>
      <w:r>
        <w:rPr>
          <w:rFonts w:hint="eastAsia" w:eastAsia="仿宋_GB2312"/>
          <w:b/>
          <w:bCs/>
          <w:color w:val="auto"/>
          <w:sz w:val="36"/>
          <w:szCs w:val="36"/>
        </w:rPr>
        <w:t>年</w:t>
      </w:r>
      <w:r>
        <w:rPr>
          <w:rFonts w:hint="eastAsia" w:eastAsia="仿宋_GB2312"/>
          <w:b/>
          <w:bCs/>
          <w:color w:val="auto"/>
          <w:sz w:val="36"/>
          <w:szCs w:val="36"/>
          <w:u w:val="single"/>
        </w:rPr>
        <w:t xml:space="preserve">  </w:t>
      </w:r>
      <w:r>
        <w:rPr>
          <w:rFonts w:hint="eastAsia" w:eastAsia="仿宋_GB2312"/>
          <w:b/>
          <w:bCs/>
          <w:color w:val="auto"/>
          <w:sz w:val="36"/>
          <w:szCs w:val="36"/>
        </w:rPr>
        <w:t>月</w:t>
      </w:r>
      <w:r>
        <w:rPr>
          <w:rFonts w:hint="eastAsia" w:eastAsia="仿宋_GB2312"/>
          <w:b/>
          <w:bCs/>
          <w:color w:val="auto"/>
          <w:sz w:val="36"/>
          <w:szCs w:val="36"/>
          <w:u w:val="single"/>
        </w:rPr>
        <w:t xml:space="preserve">  </w:t>
      </w:r>
      <w:r>
        <w:rPr>
          <w:rFonts w:hint="eastAsia" w:eastAsia="仿宋_GB2312"/>
          <w:b/>
          <w:bCs/>
          <w:color w:val="auto"/>
          <w:sz w:val="36"/>
          <w:szCs w:val="36"/>
        </w:rPr>
        <w:t>日</w:t>
      </w:r>
    </w:p>
    <w:p>
      <w:pPr>
        <w:spacing w:line="600" w:lineRule="exact"/>
        <w:ind w:firstLine="2168" w:firstLineChars="600"/>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p>
    <w:p>
      <w:pPr>
        <w:pStyle w:val="4"/>
        <w:rPr>
          <w:rFonts w:hint="eastAsia"/>
          <w:color w:val="auto"/>
        </w:rPr>
      </w:pPr>
    </w:p>
    <w:p>
      <w:pPr>
        <w:pStyle w:val="4"/>
        <w:rPr>
          <w:rFonts w:hint="eastAsia"/>
          <w:color w:val="auto"/>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目    录</w:t>
      </w:r>
    </w:p>
    <w:p>
      <w:pPr>
        <w:spacing w:line="600" w:lineRule="exact"/>
        <w:rPr>
          <w:rFonts w:hint="eastAsia" w:eastAsia="仿宋_GB2312"/>
          <w:b/>
          <w:bCs/>
          <w:color w:val="auto"/>
          <w:sz w:val="36"/>
          <w:szCs w:val="36"/>
        </w:rPr>
      </w:pPr>
    </w:p>
    <w:p>
      <w:pPr>
        <w:spacing w:line="600" w:lineRule="exact"/>
        <w:jc w:val="left"/>
        <w:rPr>
          <w:rFonts w:eastAsia="仿宋_GB2312"/>
          <w:color w:val="auto"/>
          <w:sz w:val="36"/>
          <w:szCs w:val="36"/>
        </w:rPr>
      </w:pPr>
      <w:r>
        <w:rPr>
          <w:rFonts w:hint="eastAsia" w:eastAsia="仿宋_GB2312"/>
          <w:color w:val="auto"/>
          <w:sz w:val="36"/>
          <w:szCs w:val="36"/>
        </w:rPr>
        <w:t>报价函</w:t>
      </w:r>
      <w:r>
        <w:rPr>
          <w:rFonts w:eastAsia="仿宋_GB2312"/>
          <w:color w:val="auto"/>
          <w:sz w:val="36"/>
          <w:szCs w:val="36"/>
        </w:rPr>
        <w:t>…………………………………………………</w:t>
      </w:r>
      <w:r>
        <w:rPr>
          <w:rFonts w:hint="eastAsia" w:eastAsia="仿宋_GB2312"/>
          <w:color w:val="auto"/>
          <w:sz w:val="36"/>
          <w:szCs w:val="36"/>
        </w:rPr>
        <w:t>1</w:t>
      </w:r>
    </w:p>
    <w:p>
      <w:pPr>
        <w:spacing w:line="600" w:lineRule="exact"/>
        <w:jc w:val="left"/>
        <w:rPr>
          <w:rFonts w:hint="eastAsia" w:eastAsia="仿宋_GB2312"/>
          <w:color w:val="auto"/>
          <w:sz w:val="36"/>
          <w:szCs w:val="36"/>
        </w:rPr>
      </w:pPr>
      <w:r>
        <w:rPr>
          <w:rFonts w:hint="eastAsia" w:eastAsia="仿宋_GB2312"/>
          <w:color w:val="auto"/>
          <w:sz w:val="36"/>
          <w:szCs w:val="36"/>
        </w:rPr>
        <w:t>法定代表人身份证明</w:t>
      </w:r>
      <w:r>
        <w:rPr>
          <w:rFonts w:eastAsia="仿宋_GB2312"/>
          <w:color w:val="auto"/>
          <w:sz w:val="36"/>
          <w:szCs w:val="36"/>
        </w:rPr>
        <w:t>…………………………………</w:t>
      </w:r>
      <w:r>
        <w:rPr>
          <w:rFonts w:hint="eastAsia" w:eastAsia="仿宋_GB2312"/>
          <w:color w:val="auto"/>
          <w:sz w:val="36"/>
          <w:szCs w:val="36"/>
        </w:rPr>
        <w:t>2</w:t>
      </w:r>
    </w:p>
    <w:p>
      <w:pPr>
        <w:spacing w:line="600" w:lineRule="exact"/>
        <w:jc w:val="left"/>
        <w:rPr>
          <w:rFonts w:eastAsia="仿宋_GB2312"/>
          <w:color w:val="auto"/>
          <w:sz w:val="36"/>
          <w:szCs w:val="36"/>
        </w:rPr>
      </w:pPr>
      <w:r>
        <w:rPr>
          <w:rFonts w:hint="eastAsia" w:eastAsia="仿宋_GB2312"/>
          <w:color w:val="auto"/>
          <w:sz w:val="36"/>
          <w:szCs w:val="36"/>
          <w:lang w:val="en-US" w:eastAsia="zh-CN"/>
        </w:rPr>
        <w:t>供应商证明材料</w:t>
      </w:r>
      <w:r>
        <w:rPr>
          <w:rFonts w:eastAsia="仿宋_GB2312"/>
          <w:color w:val="auto"/>
          <w:sz w:val="36"/>
          <w:szCs w:val="36"/>
        </w:rPr>
        <w:t>………………………………………</w:t>
      </w:r>
      <w:r>
        <w:rPr>
          <w:rFonts w:hint="eastAsia" w:eastAsia="仿宋_GB2312"/>
          <w:color w:val="auto"/>
          <w:sz w:val="36"/>
          <w:szCs w:val="36"/>
        </w:rPr>
        <w:t>3</w:t>
      </w:r>
    </w:p>
    <w:p>
      <w:pPr>
        <w:spacing w:line="600" w:lineRule="exact"/>
        <w:jc w:val="left"/>
        <w:rPr>
          <w:rFonts w:hint="eastAsia" w:eastAsia="仿宋_GB2312"/>
          <w:color w:val="auto"/>
          <w:sz w:val="36"/>
          <w:szCs w:val="36"/>
          <w:lang w:val="en-US" w:eastAsia="zh-CN"/>
        </w:rPr>
      </w:pPr>
      <w:r>
        <w:rPr>
          <w:rFonts w:hint="eastAsia" w:eastAsia="仿宋_GB2312"/>
          <w:color w:val="auto"/>
          <w:sz w:val="36"/>
          <w:szCs w:val="36"/>
          <w:lang w:val="en-US" w:eastAsia="zh-CN"/>
        </w:rPr>
        <w:t>商务条款响应一览表</w:t>
      </w:r>
      <w:r>
        <w:rPr>
          <w:rFonts w:eastAsia="仿宋_GB2312"/>
          <w:color w:val="auto"/>
          <w:sz w:val="36"/>
          <w:szCs w:val="36"/>
        </w:rPr>
        <w:t>…………………………………</w:t>
      </w:r>
      <w:r>
        <w:rPr>
          <w:rFonts w:hint="eastAsia" w:eastAsia="仿宋_GB2312"/>
          <w:color w:val="auto"/>
          <w:sz w:val="36"/>
          <w:szCs w:val="36"/>
        </w:rPr>
        <w:t>4设备性能基本要求及响应一览表</w:t>
      </w:r>
      <w:r>
        <w:rPr>
          <w:rFonts w:eastAsia="仿宋_GB2312"/>
          <w:color w:val="auto"/>
          <w:sz w:val="36"/>
          <w:szCs w:val="36"/>
        </w:rPr>
        <w:t>……………………</w:t>
      </w:r>
      <w:r>
        <w:rPr>
          <w:rFonts w:hint="eastAsia" w:eastAsia="仿宋_GB2312"/>
          <w:color w:val="auto"/>
          <w:sz w:val="36"/>
          <w:szCs w:val="36"/>
          <w:lang w:val="en-US" w:eastAsia="zh-CN"/>
        </w:rPr>
        <w:t>5</w:t>
      </w: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jc w:val="center"/>
        <w:rPr>
          <w:rFonts w:hint="eastAsia" w:ascii="仿宋_GB2312" w:hAnsi="宋体" w:eastAsia="黑体"/>
          <w:b/>
          <w:color w:val="auto"/>
          <w:sz w:val="32"/>
          <w:szCs w:val="32"/>
        </w:rPr>
      </w:pPr>
    </w:p>
    <w:p>
      <w:pPr>
        <w:pStyle w:val="4"/>
        <w:rPr>
          <w:rFonts w:hint="eastAsia"/>
          <w:color w:val="auto"/>
        </w:rPr>
      </w:pPr>
    </w:p>
    <w:p>
      <w:pPr>
        <w:jc w:val="center"/>
        <w:rPr>
          <w:rFonts w:hint="eastAsia" w:ascii="仿宋_GB2312" w:hAnsi="宋体" w:eastAsia="黑体"/>
          <w:b/>
          <w:color w:val="auto"/>
          <w:sz w:val="32"/>
          <w:szCs w:val="32"/>
        </w:rPr>
      </w:pPr>
      <w:r>
        <w:rPr>
          <w:rFonts w:hint="eastAsia" w:ascii="仿宋_GB2312" w:hAnsi="宋体" w:eastAsia="黑体"/>
          <w:b/>
          <w:color w:val="auto"/>
          <w:sz w:val="32"/>
          <w:szCs w:val="32"/>
        </w:rPr>
        <w:t>一  报价函</w:t>
      </w:r>
    </w:p>
    <w:p>
      <w:pPr>
        <w:rPr>
          <w:rFonts w:hint="eastAsia"/>
          <w:color w:val="auto"/>
          <w:sz w:val="28"/>
          <w:szCs w:val="28"/>
        </w:rPr>
      </w:pPr>
    </w:p>
    <w:p>
      <w:pPr>
        <w:snapToGrid w:val="0"/>
        <w:spacing w:line="360" w:lineRule="auto"/>
        <w:rPr>
          <w:rFonts w:ascii="仿宋_GB2312" w:eastAsia="仿宋_GB2312"/>
          <w:color w:val="auto"/>
          <w:sz w:val="24"/>
        </w:rPr>
      </w:pPr>
      <w:r>
        <w:rPr>
          <w:rFonts w:hint="eastAsia" w:ascii="仿宋_GB2312" w:eastAsia="仿宋_GB2312"/>
          <w:color w:val="auto"/>
          <w:sz w:val="24"/>
        </w:rPr>
        <w:t>致：四川济通工程试验检测有限公司</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我公司已认真阅读了贵单位发出的</w:t>
      </w:r>
      <w:r>
        <w:rPr>
          <w:rFonts w:hint="eastAsia" w:ascii="仿宋_GB2312" w:eastAsia="仿宋_GB2312"/>
          <w:color w:val="auto"/>
          <w:sz w:val="24"/>
          <w:u w:val="single"/>
        </w:rPr>
        <w:t xml:space="preserve"> </w:t>
      </w:r>
      <w:r>
        <w:rPr>
          <w:rFonts w:hint="eastAsia" w:ascii="仿宋_GB2312" w:eastAsia="仿宋_GB2312"/>
          <w:snapToGrid w:val="0"/>
          <w:color w:val="auto"/>
          <w:sz w:val="24"/>
          <w:u w:val="single"/>
        </w:rPr>
        <w:t>探地雷达主机和900M雷达天线</w:t>
      </w:r>
      <w:r>
        <w:rPr>
          <w:rFonts w:hint="eastAsia" w:ascii="仿宋_GB2312" w:eastAsia="仿宋_GB2312"/>
          <w:snapToGrid w:val="0"/>
          <w:color w:val="auto"/>
          <w:sz w:val="24"/>
          <w:u w:val="single"/>
          <w:lang w:val="en-US" w:eastAsia="zh-CN"/>
        </w:rPr>
        <w:t xml:space="preserve">外部供应采购项目 </w:t>
      </w:r>
      <w:r>
        <w:rPr>
          <w:rFonts w:hint="eastAsia" w:ascii="仿宋_GB2312" w:eastAsia="仿宋_GB2312"/>
          <w:color w:val="auto"/>
          <w:sz w:val="24"/>
        </w:rPr>
        <w:t>询价函，接受贵方邀请函提出的各项要求，自愿参与该项目报价。</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一、报价表</w:t>
      </w:r>
    </w:p>
    <w:tbl>
      <w:tblPr>
        <w:tblStyle w:val="8"/>
        <w:tblW w:w="84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1323"/>
        <w:gridCol w:w="1036"/>
        <w:gridCol w:w="777"/>
        <w:gridCol w:w="1350"/>
        <w:gridCol w:w="1432"/>
        <w:gridCol w:w="12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35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323"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单价（元）</w:t>
            </w: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总价（元）</w:t>
            </w: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_GB2312" w:eastAsia="仿宋_GB2312"/>
                <w:snapToGrid w:val="0"/>
                <w:color w:val="auto"/>
                <w:sz w:val="24"/>
                <w:u w:val="none"/>
              </w:rPr>
              <w:t>探地雷达主机</w:t>
            </w:r>
          </w:p>
        </w:tc>
        <w:tc>
          <w:tcPr>
            <w:tcW w:w="1323"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GER-10</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雷达天线</w:t>
            </w:r>
          </w:p>
        </w:tc>
        <w:tc>
          <w:tcPr>
            <w:tcW w:w="1323"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900M</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合计（元）</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81" w:type="dxa"/>
            <w:gridSpan w:val="7"/>
            <w:tcBorders>
              <w:tl2br w:val="nil"/>
              <w:tr2bl w:val="nil"/>
            </w:tcBorders>
            <w:shd w:val="clear" w:color="auto" w:fill="auto"/>
            <w:vAlign w:val="center"/>
          </w:tcPr>
          <w:p>
            <w:pPr>
              <w:spacing w:line="36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备注：请注明报价是否含税、税率以及发票类型</w:t>
            </w:r>
          </w:p>
        </w:tc>
      </w:tr>
    </w:tbl>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80" w:firstLineChars="200"/>
        <w:rPr>
          <w:rFonts w:hint="default" w:ascii="仿宋" w:hAnsi="仿宋" w:eastAsia="仿宋"/>
          <w:color w:val="auto"/>
          <w:sz w:val="24"/>
          <w:lang w:val="en-US" w:eastAsia="zh-CN"/>
        </w:rPr>
      </w:pPr>
      <w:r>
        <w:rPr>
          <w:rFonts w:hint="eastAsia" w:ascii="仿宋_GB2312" w:eastAsia="仿宋_GB2312"/>
          <w:color w:val="auto"/>
          <w:sz w:val="24"/>
          <w:lang w:val="en-US" w:eastAsia="zh-CN"/>
        </w:rPr>
        <w:t>二、</w:t>
      </w:r>
      <w:r>
        <w:rPr>
          <w:rFonts w:hint="eastAsia" w:ascii="仿宋" w:hAnsi="仿宋" w:eastAsia="仿宋"/>
          <w:color w:val="auto"/>
          <w:sz w:val="24"/>
        </w:rPr>
        <w:t>诚信廉政承诺书</w:t>
      </w:r>
      <w:r>
        <w:rPr>
          <w:rFonts w:hint="eastAsia" w:ascii="仿宋" w:hAnsi="仿宋" w:eastAsia="仿宋"/>
          <w:color w:val="auto"/>
          <w:sz w:val="24"/>
          <w:lang w:eastAsia="zh-CN"/>
        </w:rPr>
        <w:t>：</w:t>
      </w:r>
      <w:r>
        <w:rPr>
          <w:rFonts w:hint="eastAsia" w:ascii="仿宋" w:hAnsi="仿宋" w:eastAsia="仿宋"/>
          <w:color w:val="auto"/>
          <w:sz w:val="24"/>
          <w:lang w:val="en-US" w:eastAsia="zh-CN"/>
        </w:rPr>
        <w:t>附后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三、供应商证明材料（附后）</w:t>
      </w:r>
    </w:p>
    <w:p>
      <w:pPr>
        <w:pStyle w:val="2"/>
        <w:spacing w:line="360" w:lineRule="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1、营业执照复印件</w:t>
      </w:r>
    </w:p>
    <w:p>
      <w:pPr>
        <w:pStyle w:val="2"/>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2、设备制造商的授权书</w:t>
      </w:r>
    </w:p>
    <w:p>
      <w:pPr>
        <w:pStyle w:val="2"/>
        <w:spacing w:line="360" w:lineRule="auto"/>
        <w:rPr>
          <w:rFonts w:hint="eastAsia" w:ascii="仿宋" w:hAnsi="仿宋" w:eastAsia="仿宋"/>
          <w:b w:val="0"/>
          <w:bCs w:val="0"/>
          <w:color w:val="auto"/>
          <w:sz w:val="24"/>
          <w:szCs w:val="21"/>
        </w:rPr>
      </w:pPr>
      <w:r>
        <w:rPr>
          <w:rFonts w:hint="eastAsia" w:ascii="仿宋" w:hAnsi="仿宋" w:eastAsia="仿宋" w:cs="仿宋"/>
          <w:b w:val="0"/>
          <w:bCs w:val="0"/>
          <w:color w:val="auto"/>
          <w:sz w:val="24"/>
          <w:szCs w:val="24"/>
          <w:lang w:val="en-US" w:eastAsia="zh-CN"/>
        </w:rPr>
        <w:t>3、近三年</w:t>
      </w:r>
      <w:r>
        <w:rPr>
          <w:rFonts w:hint="eastAsia" w:ascii="仿宋" w:hAnsi="仿宋" w:eastAsia="仿宋"/>
          <w:b w:val="0"/>
          <w:bCs w:val="0"/>
          <w:color w:val="auto"/>
          <w:sz w:val="24"/>
          <w:szCs w:val="21"/>
        </w:rPr>
        <w:t>类似业绩一览表</w:t>
      </w:r>
    </w:p>
    <w:p>
      <w:pPr>
        <w:pStyle w:val="2"/>
        <w:spacing w:line="360" w:lineRule="auto"/>
        <w:rPr>
          <w:rFonts w:hint="default" w:ascii="仿宋" w:hAnsi="仿宋" w:eastAsia="仿宋"/>
          <w:b w:val="0"/>
          <w:bCs w:val="0"/>
          <w:color w:val="auto"/>
          <w:sz w:val="24"/>
          <w:szCs w:val="21"/>
          <w:lang w:val="en-US" w:eastAsia="zh-CN"/>
        </w:rPr>
      </w:pPr>
      <w:r>
        <w:rPr>
          <w:rFonts w:hint="eastAsia" w:ascii="仿宋" w:hAnsi="仿宋" w:eastAsia="仿宋"/>
          <w:bCs/>
          <w:color w:val="auto"/>
          <w:sz w:val="24"/>
          <w:lang w:val="en-US" w:eastAsia="zh-CN"/>
        </w:rPr>
        <w:t>4、</w:t>
      </w:r>
      <w:r>
        <w:rPr>
          <w:rFonts w:hint="eastAsia" w:ascii="仿宋" w:hAnsi="仿宋" w:eastAsia="仿宋"/>
          <w:bCs/>
          <w:color w:val="auto"/>
          <w:sz w:val="24"/>
        </w:rPr>
        <w:t>参加比选活动前3年内在经营活动中没有重大违法记录的书面声明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四、商务响应一览表（附后）</w:t>
      </w:r>
    </w:p>
    <w:p>
      <w:pPr>
        <w:pStyle w:val="2"/>
        <w:spacing w:line="360" w:lineRule="auto"/>
        <w:rPr>
          <w:rFonts w:hint="default"/>
          <w:color w:val="auto"/>
          <w:lang w:val="en-US" w:eastAsia="zh-CN"/>
        </w:rPr>
      </w:pPr>
      <w:r>
        <w:rPr>
          <w:rFonts w:hint="eastAsia" w:ascii="仿宋_GB2312" w:eastAsia="仿宋_GB2312"/>
          <w:color w:val="auto"/>
          <w:sz w:val="24"/>
          <w:lang w:val="en-US" w:eastAsia="zh-CN"/>
        </w:rPr>
        <w:t>五、设备性能基本要求响应一览表（附后）</w:t>
      </w:r>
    </w:p>
    <w:p>
      <w:pPr>
        <w:pStyle w:val="2"/>
        <w:spacing w:line="360" w:lineRule="auto"/>
        <w:rPr>
          <w:rFonts w:hint="default" w:ascii="仿宋_GB2312" w:eastAsia="仿宋_GB2312"/>
          <w:color w:val="auto"/>
          <w:sz w:val="24"/>
          <w:lang w:val="en-US" w:eastAsia="zh-CN"/>
        </w:rPr>
      </w:pPr>
      <w:r>
        <w:rPr>
          <w:rFonts w:hint="eastAsia" w:ascii="仿宋_GB2312" w:eastAsia="仿宋_GB2312"/>
          <w:color w:val="auto"/>
          <w:sz w:val="24"/>
          <w:lang w:val="en-US" w:eastAsia="zh-CN"/>
        </w:rPr>
        <w:t>六、联系</w:t>
      </w:r>
      <w:r>
        <w:rPr>
          <w:rFonts w:hint="eastAsia" w:ascii="仿宋_GB2312" w:hAnsi="Times New Roman" w:eastAsia="仿宋_GB2312" w:cs="Times New Roman"/>
          <w:color w:val="auto"/>
          <w:sz w:val="24"/>
          <w:lang w:val="en-US" w:eastAsia="zh-CN"/>
        </w:rPr>
        <w:t>方式</w:t>
      </w:r>
    </w:p>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r>
        <w:rPr>
          <w:rFonts w:hint="eastAsia" w:ascii="仿宋_GB2312" w:eastAsia="仿宋_GB2312"/>
          <w:color w:val="auto"/>
          <w:sz w:val="24"/>
        </w:rPr>
        <w:t>供应商名称：        （加盖鲜章）</w:t>
      </w:r>
    </w:p>
    <w:p>
      <w:pPr>
        <w:snapToGrid w:val="0"/>
        <w:spacing w:line="360" w:lineRule="auto"/>
        <w:ind w:firstLine="4800" w:firstLineChars="2000"/>
        <w:rPr>
          <w:rFonts w:hint="eastAsia" w:ascii="仿宋_GB2312" w:eastAsia="仿宋_GB2312"/>
          <w:color w:val="auto"/>
          <w:sz w:val="24"/>
        </w:rPr>
      </w:pPr>
      <w:r>
        <w:rPr>
          <w:rFonts w:hint="eastAsia" w:ascii="仿宋_GB2312" w:eastAsia="仿宋_GB2312"/>
          <w:color w:val="auto"/>
          <w:sz w:val="24"/>
        </w:rPr>
        <w:t>20    年  月  日</w:t>
      </w:r>
    </w:p>
    <w:p>
      <w:pPr>
        <w:rPr>
          <w:rFonts w:hint="eastAsia"/>
          <w:color w:val="auto"/>
        </w:rPr>
      </w:pPr>
    </w:p>
    <w:p>
      <w:pPr>
        <w:pStyle w:val="2"/>
        <w:rPr>
          <w:rFonts w:hint="eastAsia"/>
          <w:color w:val="auto"/>
        </w:rPr>
      </w:pPr>
    </w:p>
    <w:p>
      <w:p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 xml:space="preserve">二 </w:t>
      </w:r>
      <w:r>
        <w:rPr>
          <w:rFonts w:ascii="仿宋_GB2312" w:hAnsi="宋体" w:eastAsia="黑体"/>
          <w:b/>
          <w:color w:val="auto"/>
          <w:sz w:val="32"/>
          <w:szCs w:val="32"/>
        </w:rPr>
        <w:t xml:space="preserve"> </w:t>
      </w:r>
      <w:r>
        <w:rPr>
          <w:rFonts w:hint="eastAsia" w:ascii="仿宋_GB2312" w:hAnsi="宋体" w:eastAsia="黑体"/>
          <w:b/>
          <w:color w:val="auto"/>
          <w:sz w:val="32"/>
          <w:szCs w:val="32"/>
        </w:rPr>
        <w:t>法定代表人身份证明或授权委托书</w:t>
      </w: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（一）法定代表人身份证明书</w:t>
      </w:r>
    </w:p>
    <w:p>
      <w:pPr>
        <w:spacing w:line="440" w:lineRule="exact"/>
        <w:rPr>
          <w:color w:val="auto"/>
          <w:sz w:val="20"/>
        </w:rPr>
      </w:pPr>
    </w:p>
    <w:p>
      <w:pPr>
        <w:spacing w:line="440" w:lineRule="exact"/>
        <w:rPr>
          <w:color w:val="auto"/>
          <w:sz w:val="20"/>
        </w:rPr>
      </w:pPr>
    </w:p>
    <w:p>
      <w:pPr>
        <w:spacing w:line="440" w:lineRule="exact"/>
        <w:rPr>
          <w:rFonts w:ascii="仿宋_GB2312" w:eastAsia="仿宋_GB2312"/>
          <w:color w:val="auto"/>
          <w:sz w:val="24"/>
        </w:rPr>
      </w:pPr>
      <w:r>
        <w:rPr>
          <w:rFonts w:hint="eastAsia" w:ascii="仿宋_GB2312" w:eastAsia="仿宋_GB2312"/>
          <w:color w:val="auto"/>
          <w:sz w:val="24"/>
        </w:rPr>
        <w:t>供应商名称：</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单位性质：</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地址：</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成立时间：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日</w:t>
      </w:r>
    </w:p>
    <w:p>
      <w:pPr>
        <w:spacing w:line="440" w:lineRule="exact"/>
        <w:rPr>
          <w:rFonts w:ascii="仿宋_GB2312" w:eastAsia="仿宋_GB2312"/>
          <w:color w:val="auto"/>
          <w:sz w:val="24"/>
        </w:rPr>
      </w:pPr>
      <w:r>
        <w:rPr>
          <w:rFonts w:hint="eastAsia" w:ascii="仿宋_GB2312" w:eastAsia="仿宋_GB2312"/>
          <w:color w:val="auto"/>
          <w:sz w:val="24"/>
        </w:rPr>
        <w:t>姓名：</w:t>
      </w:r>
      <w:r>
        <w:rPr>
          <w:rFonts w:ascii="仿宋_GB2312" w:eastAsia="仿宋_GB2312"/>
          <w:color w:val="auto"/>
          <w:sz w:val="24"/>
          <w:u w:val="single"/>
        </w:rPr>
        <w:t xml:space="preserve"> </w:t>
      </w:r>
      <w:r>
        <w:rPr>
          <w:rFonts w:ascii="仿宋_GB2312" w:eastAsia="仿宋_GB2312"/>
          <w:bCs/>
          <w:color w:val="auto"/>
          <w:sz w:val="24"/>
          <w:u w:val="single"/>
        </w:rPr>
        <w:t xml:space="preserve">          </w:t>
      </w:r>
      <w:r>
        <w:rPr>
          <w:rFonts w:hint="eastAsia" w:ascii="仿宋_GB2312" w:eastAsia="仿宋_GB2312"/>
          <w:bCs/>
          <w:color w:val="auto"/>
          <w:sz w:val="24"/>
          <w:u w:val="single"/>
        </w:rPr>
        <w:t xml:space="preserve"> </w:t>
      </w:r>
      <w:r>
        <w:rPr>
          <w:rFonts w:ascii="仿宋_GB2312" w:eastAsia="仿宋_GB2312"/>
          <w:bCs/>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性别：</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年龄：</w:t>
      </w:r>
      <w:r>
        <w:rPr>
          <w:rFonts w:ascii="仿宋_GB2312" w:eastAsia="仿宋_GB2312"/>
          <w:color w:val="auto"/>
          <w:sz w:val="24"/>
          <w:u w:val="single"/>
        </w:rPr>
        <w:t xml:space="preserve">        </w:t>
      </w:r>
      <w:r>
        <w:rPr>
          <w:rFonts w:hint="eastAsia" w:ascii="仿宋_GB2312" w:eastAsia="仿宋_GB2312"/>
          <w:color w:val="auto"/>
          <w:sz w:val="24"/>
        </w:rPr>
        <w:t>职务：</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系</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供应商名称</w:t>
      </w:r>
      <w:r>
        <w:rPr>
          <w:rFonts w:ascii="仿宋_GB2312" w:eastAsia="仿宋_GB2312"/>
          <w:color w:val="auto"/>
          <w:sz w:val="24"/>
        </w:rPr>
        <w:t>)</w:t>
      </w:r>
      <w:r>
        <w:rPr>
          <w:rFonts w:hint="eastAsia" w:ascii="仿宋_GB2312" w:eastAsia="仿宋_GB2312"/>
          <w:color w:val="auto"/>
          <w:sz w:val="24"/>
        </w:rPr>
        <w:t>的法定代表人。</w:t>
      </w:r>
    </w:p>
    <w:p>
      <w:pPr>
        <w:spacing w:line="440" w:lineRule="exact"/>
        <w:ind w:firstLine="480" w:firstLineChars="200"/>
        <w:rPr>
          <w:rFonts w:ascii="仿宋_GB2312" w:eastAsia="仿宋_GB2312"/>
          <w:color w:val="auto"/>
          <w:sz w:val="24"/>
        </w:rPr>
      </w:pPr>
      <w:r>
        <w:rPr>
          <w:rFonts w:hint="eastAsia" w:ascii="仿宋_GB2312" w:eastAsia="仿宋_GB2312"/>
          <w:color w:val="auto"/>
          <w:sz w:val="24"/>
        </w:rPr>
        <w:t>特此证明。</w:t>
      </w:r>
    </w:p>
    <w:p>
      <w:pPr>
        <w:spacing w:line="480" w:lineRule="auto"/>
        <w:rPr>
          <w:rFonts w:ascii="仿宋_GB2312" w:hAnsi="宋体" w:eastAsia="仿宋_GB2312"/>
          <w:color w:val="auto"/>
          <w:sz w:val="24"/>
        </w:rPr>
      </w:pPr>
    </w:p>
    <w:p>
      <w:pPr>
        <w:spacing w:line="480" w:lineRule="auto"/>
        <w:rPr>
          <w:rFonts w:ascii="仿宋_GB2312" w:hAnsi="宋体" w:eastAsia="仿宋_GB2312"/>
          <w:color w:val="auto"/>
          <w:sz w:val="24"/>
        </w:rPr>
      </w:pPr>
      <w:r>
        <w:rPr>
          <w:rFonts w:hint="eastAsia" w:ascii="仿宋_GB2312" w:hAnsi="宋体" w:eastAsia="仿宋_GB2312"/>
          <w:color w:val="auto"/>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身份证正面</w:t>
            </w:r>
          </w:p>
        </w:tc>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身份证反面</w:t>
            </w:r>
          </w:p>
        </w:tc>
      </w:tr>
    </w:tbl>
    <w:p>
      <w:pPr>
        <w:spacing w:line="440" w:lineRule="exact"/>
        <w:jc w:val="right"/>
        <w:rPr>
          <w:rFonts w:ascii="仿宋_GB2312" w:eastAsia="仿宋_GB2312"/>
          <w:color w:val="auto"/>
          <w:sz w:val="24"/>
        </w:rPr>
      </w:pPr>
    </w:p>
    <w:p>
      <w:pPr>
        <w:wordWrap w:val="0"/>
        <w:spacing w:line="440" w:lineRule="exact"/>
        <w:jc w:val="right"/>
        <w:rPr>
          <w:rFonts w:ascii="仿宋_GB2312" w:eastAsia="仿宋_GB2312"/>
          <w:color w:val="auto"/>
          <w:sz w:val="24"/>
        </w:rPr>
      </w:pPr>
      <w:r>
        <w:rPr>
          <w:rFonts w:ascii="仿宋_GB2312" w:eastAsia="仿宋_GB2312"/>
          <w:color w:val="auto"/>
          <w:sz w:val="24"/>
        </w:rPr>
        <w:t xml:space="preserve">      </w:t>
      </w:r>
      <w:bookmarkStart w:id="0" w:name="_Hlk99387558"/>
      <w:r>
        <w:rPr>
          <w:rFonts w:hint="eastAsia" w:ascii="仿宋_GB2312" w:eastAsia="仿宋_GB2312"/>
          <w:color w:val="auto"/>
          <w:sz w:val="24"/>
        </w:rPr>
        <w:t>法定代表人签字：</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ind w:left="3120" w:hanging="3120" w:hangingChars="1300"/>
        <w:jc w:val="right"/>
        <w:rPr>
          <w:rFonts w:ascii="仿宋_GB2312" w:eastAsia="仿宋_GB2312"/>
          <w:color w:val="auto"/>
          <w:sz w:val="24"/>
        </w:rPr>
      </w:pPr>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(盖单位章)</w:t>
      </w:r>
    </w:p>
    <w:p>
      <w:pPr>
        <w:spacing w:line="440" w:lineRule="exact"/>
        <w:rPr>
          <w:rFonts w:ascii="仿宋_GB2312" w:eastAsia="仿宋_GB2312"/>
          <w:color w:val="auto"/>
          <w:sz w:val="24"/>
        </w:rPr>
      </w:pPr>
    </w:p>
    <w:p>
      <w:pPr>
        <w:tabs>
          <w:tab w:val="left" w:pos="5220"/>
        </w:tabs>
        <w:spacing w:line="360" w:lineRule="auto"/>
        <w:ind w:firstLine="3840" w:firstLineChars="1600"/>
        <w:jc w:val="right"/>
        <w:rPr>
          <w:color w:val="auto"/>
          <w:szCs w:val="21"/>
        </w:rPr>
      </w:pPr>
      <w:r>
        <w:rPr>
          <w:rFonts w:ascii="仿宋_GB2312" w:eastAsia="仿宋_GB2312"/>
          <w:color w:val="auto"/>
          <w:sz w:val="24"/>
        </w:rPr>
        <w:t xml:space="preserve"> </w:t>
      </w: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tabs>
          <w:tab w:val="left" w:pos="5220"/>
        </w:tabs>
        <w:spacing w:line="360" w:lineRule="auto"/>
        <w:ind w:firstLine="3360" w:firstLineChars="1600"/>
        <w:rPr>
          <w:color w:val="auto"/>
          <w:szCs w:val="21"/>
        </w:rPr>
      </w:pPr>
    </w:p>
    <w:p>
      <w:pPr>
        <w:snapToGrid w:val="0"/>
        <w:spacing w:line="360" w:lineRule="auto"/>
        <w:rPr>
          <w:rFonts w:ascii="仿宋_GB2312" w:eastAsia="仿宋_GB2312"/>
          <w:color w:val="auto"/>
          <w:sz w:val="24"/>
        </w:rPr>
      </w:pPr>
      <w:r>
        <w:rPr>
          <w:rFonts w:hint="eastAsia" w:ascii="仿宋_GB2312" w:eastAsia="仿宋_GB2312"/>
          <w:color w:val="auto"/>
          <w:sz w:val="24"/>
        </w:rPr>
        <w:t>注：</w:t>
      </w:r>
      <w:r>
        <w:rPr>
          <w:rFonts w:ascii="仿宋_GB2312" w:eastAsia="仿宋_GB2312"/>
          <w:color w:val="auto"/>
          <w:sz w:val="24"/>
        </w:rPr>
        <w:t>1.</w:t>
      </w:r>
      <w:r>
        <w:rPr>
          <w:rFonts w:hint="eastAsia" w:ascii="仿宋_GB2312" w:eastAsia="仿宋_GB2312"/>
          <w:color w:val="auto"/>
          <w:sz w:val="24"/>
        </w:rPr>
        <w:t>此页法定代表人亲自投标、委托代理人投标均适用。</w:t>
      </w:r>
    </w:p>
    <w:p>
      <w:pPr>
        <w:snapToGrid w:val="0"/>
        <w:spacing w:line="360" w:lineRule="auto"/>
        <w:ind w:firstLine="540" w:firstLineChars="225"/>
        <w:rPr>
          <w:rFonts w:ascii="仿宋_GB2312" w:eastAsia="仿宋_GB2312"/>
          <w:color w:val="auto"/>
          <w:sz w:val="24"/>
        </w:rPr>
      </w:pPr>
      <w:r>
        <w:rPr>
          <w:rFonts w:ascii="仿宋_GB2312" w:eastAsia="仿宋_GB2312"/>
          <w:color w:val="auto"/>
          <w:sz w:val="24"/>
        </w:rPr>
        <w:t>2.</w:t>
      </w:r>
      <w:r>
        <w:rPr>
          <w:rFonts w:hint="eastAsia" w:ascii="仿宋_GB2312" w:eastAsia="仿宋_GB2312"/>
          <w:color w:val="auto"/>
          <w:sz w:val="24"/>
        </w:rPr>
        <w:t>法定代表人的签字必须是亲笔签名，不得使用印章、签名章或其他电子制版签名代替。</w:t>
      </w:r>
    </w:p>
    <w:bookmarkEnd w:id="0"/>
    <w:p>
      <w:pPr>
        <w:spacing w:line="360" w:lineRule="auto"/>
        <w:jc w:val="right"/>
        <w:rPr>
          <w:rFonts w:ascii="仿宋_GB2312" w:hAnsi="宋体" w:eastAsia="仿宋_GB2312"/>
          <w:color w:val="auto"/>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 xml:space="preserve"> （二）授权委托书</w:t>
      </w:r>
    </w:p>
    <w:p>
      <w:pPr>
        <w:snapToGrid w:val="0"/>
        <w:spacing w:line="360" w:lineRule="auto"/>
        <w:ind w:firstLine="480" w:firstLineChars="200"/>
        <w:rPr>
          <w:rFonts w:hint="eastAsia" w:ascii="仿宋_GB2312" w:eastAsia="仿宋_GB2312"/>
          <w:color w:val="auto"/>
          <w:sz w:val="24"/>
        </w:rPr>
      </w:pPr>
      <w:bookmarkStart w:id="1" w:name="_Hlk99387575"/>
      <w:r>
        <w:rPr>
          <w:rFonts w:hint="eastAsia" w:ascii="仿宋_GB2312" w:eastAsia="仿宋_GB2312"/>
          <w:color w:val="auto"/>
          <w:sz w:val="24"/>
        </w:rPr>
        <w:t>本人：</w:t>
      </w:r>
      <w:r>
        <w:rPr>
          <w:rFonts w:ascii="仿宋_GB2312" w:eastAsia="仿宋_GB2312"/>
          <w:color w:val="auto"/>
          <w:sz w:val="24"/>
          <w:u w:val="single"/>
        </w:rPr>
        <w:t xml:space="preserve">     </w:t>
      </w:r>
      <w:r>
        <w:rPr>
          <w:rFonts w:hint="eastAsia" w:ascii="仿宋_GB2312" w:eastAsia="仿宋_GB2312"/>
          <w:color w:val="auto"/>
          <w:sz w:val="24"/>
        </w:rPr>
        <w:t>（姓名）系</w:t>
      </w:r>
      <w:r>
        <w:rPr>
          <w:rFonts w:ascii="仿宋_GB2312" w:eastAsia="仿宋_GB2312"/>
          <w:color w:val="auto"/>
          <w:sz w:val="24"/>
          <w:u w:val="single"/>
        </w:rPr>
        <w:t xml:space="preserve">                  </w:t>
      </w:r>
      <w:r>
        <w:rPr>
          <w:rFonts w:hint="eastAsia" w:ascii="仿宋_GB2312" w:eastAsia="仿宋_GB2312"/>
          <w:color w:val="auto"/>
          <w:sz w:val="24"/>
        </w:rPr>
        <w:t>（供应商名称）的法定代表人，现授权委托</w:t>
      </w:r>
      <w:r>
        <w:rPr>
          <w:rFonts w:ascii="仿宋_GB2312" w:eastAsia="仿宋_GB2312"/>
          <w:color w:val="auto"/>
          <w:sz w:val="24"/>
          <w:u w:val="single"/>
        </w:rPr>
        <w:t xml:space="preserve">     </w:t>
      </w:r>
      <w:r>
        <w:rPr>
          <w:rFonts w:hint="eastAsia" w:ascii="仿宋_GB2312" w:eastAsia="仿宋_GB2312"/>
          <w:color w:val="auto"/>
          <w:sz w:val="24"/>
        </w:rPr>
        <w:t>（身份证号：</w:t>
      </w:r>
      <w:r>
        <w:rPr>
          <w:rFonts w:ascii="仿宋_GB2312" w:eastAsia="仿宋_GB2312"/>
          <w:color w:val="auto"/>
          <w:sz w:val="24"/>
          <w:u w:val="single"/>
        </w:rPr>
        <w:t xml:space="preserve">               </w:t>
      </w:r>
      <w:r>
        <w:rPr>
          <w:rFonts w:hint="eastAsia" w:ascii="仿宋_GB2312" w:eastAsia="仿宋_GB2312"/>
          <w:color w:val="auto"/>
          <w:sz w:val="24"/>
        </w:rPr>
        <w:t>）为我单位委托代理人，以本单位的名义参加</w:t>
      </w:r>
      <w:r>
        <w:rPr>
          <w:rFonts w:ascii="仿宋_GB2312" w:eastAsia="仿宋_GB2312"/>
          <w:color w:val="auto"/>
          <w:sz w:val="24"/>
          <w:u w:val="single"/>
        </w:rPr>
        <w:t xml:space="preserve"> </w:t>
      </w:r>
      <w:r>
        <w:rPr>
          <w:rFonts w:hint="eastAsia" w:ascii="仿宋_GB2312" w:eastAsia="仿宋_GB2312"/>
          <w:snapToGrid w:val="0"/>
          <w:color w:val="auto"/>
          <w:sz w:val="24"/>
          <w:u w:val="single"/>
        </w:rPr>
        <w:t xml:space="preserve">                            </w:t>
      </w:r>
      <w:r>
        <w:rPr>
          <w:rFonts w:hint="eastAsia" w:ascii="仿宋_GB2312" w:eastAsia="仿宋_GB2312"/>
          <w:color w:val="auto"/>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委托期限：从本授权委托书签署之日起至报价有效期截止。</w:t>
      </w:r>
    </w:p>
    <w:p>
      <w:pPr>
        <w:snapToGrid w:val="0"/>
        <w:spacing w:line="360" w:lineRule="auto"/>
        <w:rPr>
          <w:rFonts w:ascii="仿宋_GB2312" w:eastAsia="仿宋_GB2312"/>
          <w:color w:val="auto"/>
          <w:sz w:val="24"/>
        </w:rPr>
      </w:pPr>
      <w:r>
        <w:rPr>
          <w:rFonts w:hint="eastAsia" w:ascii="仿宋_GB2312" w:eastAsia="仿宋_GB2312"/>
          <w:color w:val="auto"/>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法定代表人身份证正面</w:t>
            </w:r>
          </w:p>
        </w:tc>
        <w:tc>
          <w:tcPr>
            <w:tcW w:w="4037"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法定代表人身份证反面</w:t>
            </w:r>
          </w:p>
        </w:tc>
      </w:tr>
    </w:tbl>
    <w:p>
      <w:pPr>
        <w:snapToGrid w:val="0"/>
        <w:spacing w:line="360" w:lineRule="auto"/>
        <w:rPr>
          <w:rFonts w:ascii="仿宋_GB2312" w:eastAsia="仿宋_GB2312"/>
          <w:color w:val="auto"/>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授权代理人身份证正面</w:t>
            </w:r>
          </w:p>
        </w:tc>
        <w:tc>
          <w:tcPr>
            <w:tcW w:w="4007"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授权代理人身份证反面</w:t>
            </w:r>
          </w:p>
        </w:tc>
      </w:tr>
    </w:tbl>
    <w:p>
      <w:pPr>
        <w:snapToGrid w:val="0"/>
        <w:spacing w:line="360" w:lineRule="auto"/>
        <w:ind w:firstLine="3000" w:firstLineChars="1250"/>
        <w:rPr>
          <w:rFonts w:ascii="仿宋_GB2312" w:eastAsia="仿宋_GB2312"/>
          <w:color w:val="auto"/>
          <w:sz w:val="24"/>
        </w:rPr>
      </w:pPr>
    </w:p>
    <w:p>
      <w:pPr>
        <w:snapToGrid w:val="0"/>
        <w:spacing w:line="600" w:lineRule="auto"/>
        <w:ind w:firstLine="3000" w:firstLineChars="1250"/>
        <w:rPr>
          <w:rFonts w:ascii="仿宋_GB2312" w:eastAsia="仿宋_GB2312"/>
          <w:color w:val="auto"/>
          <w:sz w:val="24"/>
        </w:rPr>
      </w:pPr>
      <w:bookmarkStart w:id="2" w:name="_Hlk99387584"/>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rPr>
        <w:t>（盖章）</w:t>
      </w:r>
    </w:p>
    <w:p>
      <w:pPr>
        <w:snapToGrid w:val="0"/>
        <w:spacing w:line="600" w:lineRule="auto"/>
        <w:ind w:right="480"/>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法定代表人（签字）：</w:t>
      </w:r>
      <w:r>
        <w:rPr>
          <w:rFonts w:ascii="仿宋_GB2312" w:eastAsia="仿宋_GB2312"/>
          <w:color w:val="auto"/>
          <w:sz w:val="24"/>
          <w:u w:val="single"/>
        </w:rPr>
        <w:t xml:space="preserve">                     </w:t>
      </w:r>
    </w:p>
    <w:p>
      <w:pPr>
        <w:snapToGrid w:val="0"/>
        <w:spacing w:line="600" w:lineRule="auto"/>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委托代理人（签字）：</w:t>
      </w:r>
      <w:r>
        <w:rPr>
          <w:rFonts w:ascii="仿宋_GB2312" w:eastAsia="仿宋_GB2312"/>
          <w:color w:val="auto"/>
          <w:sz w:val="24"/>
          <w:u w:val="single"/>
        </w:rPr>
        <w:t xml:space="preserve">                    </w:t>
      </w:r>
    </w:p>
    <w:p>
      <w:pPr>
        <w:snapToGrid w:val="0"/>
        <w:spacing w:line="600" w:lineRule="auto"/>
        <w:jc w:val="right"/>
        <w:rPr>
          <w:rFonts w:ascii="仿宋_GB2312" w:eastAsia="仿宋_GB2312"/>
          <w:color w:val="auto"/>
          <w:sz w:val="24"/>
        </w:rPr>
      </w:pP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snapToGrid w:val="0"/>
        <w:spacing w:line="360" w:lineRule="auto"/>
        <w:jc w:val="center"/>
        <w:rPr>
          <w:rFonts w:ascii="仿宋_GB2312" w:eastAsia="仿宋_GB2312"/>
          <w:color w:val="auto"/>
        </w:rPr>
      </w:pPr>
      <w:bookmarkStart w:id="3" w:name="_Toc258402278"/>
    </w:p>
    <w:p>
      <w:pPr>
        <w:snapToGrid w:val="0"/>
        <w:spacing w:line="360" w:lineRule="auto"/>
        <w:rPr>
          <w:rFonts w:ascii="仿宋_GB2312" w:eastAsia="仿宋_GB2312"/>
          <w:color w:val="auto"/>
          <w:sz w:val="24"/>
        </w:rPr>
      </w:pPr>
      <w:r>
        <w:rPr>
          <w:rFonts w:hint="eastAsia" w:ascii="仿宋_GB2312" w:eastAsia="仿宋_GB2312"/>
          <w:color w:val="auto"/>
          <w:sz w:val="24"/>
        </w:rPr>
        <w:t>注：此页仅适用于法定代表人委托委托代理人报价时；</w:t>
      </w:r>
      <w:r>
        <w:rPr>
          <w:rFonts w:hint="eastAsia" w:ascii="仿宋_GB2312" w:eastAsia="仿宋_GB2312"/>
          <w:b/>
          <w:bCs/>
          <w:color w:val="auto"/>
          <w:sz w:val="24"/>
        </w:rPr>
        <w:t>法定代表人自行报价不附此页</w:t>
      </w:r>
      <w:r>
        <w:rPr>
          <w:rFonts w:hint="eastAsia" w:ascii="仿宋_GB2312" w:eastAsia="仿宋_GB2312"/>
          <w:color w:val="auto"/>
          <w:sz w:val="24"/>
        </w:rPr>
        <w:t>。</w:t>
      </w:r>
    </w:p>
    <w:bookmarkEnd w:id="2"/>
    <w:bookmarkEnd w:id="3"/>
    <w:p>
      <w:pPr>
        <w:spacing w:line="360" w:lineRule="auto"/>
        <w:jc w:val="right"/>
        <w:rPr>
          <w:rFonts w:ascii="仿宋_GB2312" w:eastAsia="仿宋_GB2312"/>
          <w:color w:val="auto"/>
          <w:sz w:val="24"/>
        </w:rPr>
        <w:sectPr>
          <w:pgSz w:w="11906" w:h="16838"/>
          <w:pgMar w:top="1304" w:right="1797" w:bottom="1247" w:left="1797" w:header="851" w:footer="992" w:gutter="0"/>
          <w:pgNumType w:start="1"/>
          <w:cols w:space="720" w:num="1"/>
          <w:docGrid w:type="lines" w:linePitch="312" w:charSpace="0"/>
        </w:sectPr>
      </w:pPr>
    </w:p>
    <w:p>
      <w:pPr>
        <w:numPr>
          <w:ilvl w:val="0"/>
          <w:numId w:val="2"/>
        </w:numPr>
        <w:spacing w:line="360" w:lineRule="auto"/>
        <w:jc w:val="center"/>
        <w:rPr>
          <w:rFonts w:hint="eastAsia" w:ascii="仿宋_GB2312" w:hAnsi="宋体" w:eastAsia="黑体"/>
          <w:b/>
          <w:color w:val="auto"/>
          <w:sz w:val="32"/>
          <w:szCs w:val="32"/>
        </w:rPr>
      </w:pPr>
      <w:r>
        <w:rPr>
          <w:rFonts w:hint="eastAsia" w:ascii="仿宋_GB2312" w:hAnsi="宋体" w:eastAsia="黑体"/>
          <w:b/>
          <w:color w:val="auto"/>
          <w:sz w:val="32"/>
          <w:szCs w:val="32"/>
        </w:rPr>
        <w:t>供应商证明材料</w:t>
      </w:r>
    </w:p>
    <w:p>
      <w:pPr>
        <w:snapToGrid w:val="0"/>
        <w:spacing w:line="360" w:lineRule="auto"/>
        <w:ind w:firstLine="540" w:firstLineChars="225"/>
        <w:jc w:val="center"/>
        <w:rPr>
          <w:rFonts w:hint="eastAsia" w:ascii="仿宋_GB2312" w:eastAsia="仿宋_GB2312"/>
          <w:color w:val="auto"/>
          <w:sz w:val="24"/>
        </w:rPr>
      </w:pPr>
      <w:r>
        <w:rPr>
          <w:rFonts w:hint="eastAsia" w:ascii="仿宋_GB2312" w:eastAsia="仿宋_GB2312"/>
          <w:color w:val="auto"/>
          <w:sz w:val="24"/>
        </w:rPr>
        <w:t>（依据具体项目要求，供应商可自行拟定格式）</w:t>
      </w:r>
    </w:p>
    <w:p>
      <w:pPr>
        <w:numPr>
          <w:ilvl w:val="0"/>
          <w:numId w:val="0"/>
        </w:numPr>
        <w:spacing w:line="600" w:lineRule="exact"/>
        <w:jc w:val="center"/>
        <w:rPr>
          <w:rFonts w:hint="eastAsia" w:eastAsia="仿宋_GB2312"/>
          <w:color w:val="auto"/>
          <w:sz w:val="36"/>
          <w:szCs w:val="36"/>
        </w:rPr>
      </w:pPr>
      <w:r>
        <w:rPr>
          <w:rFonts w:hint="eastAsia" w:ascii="仿宋" w:hAnsi="仿宋" w:eastAsia="仿宋" w:cs="Times New Roman"/>
          <w:b/>
          <w:color w:val="auto"/>
          <w:kern w:val="0"/>
          <w:sz w:val="32"/>
          <w:szCs w:val="24"/>
          <w:lang w:val="en-US" w:eastAsia="zh-CN" w:bidi="ar-SA"/>
        </w:rPr>
        <w:t>营业执照复印件</w:t>
      </w: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rPr>
          <w:color w:val="auto"/>
        </w:rPr>
      </w:pPr>
      <w:r>
        <w:rPr>
          <w:color w:val="auto"/>
        </w:rPr>
        <w:br w:type="page"/>
      </w:r>
    </w:p>
    <w:p>
      <w:pPr>
        <w:pStyle w:val="4"/>
        <w:spacing w:after="0" w:line="460" w:lineRule="exact"/>
        <w:jc w:val="center"/>
        <w:rPr>
          <w:rFonts w:hint="eastAsia" w:ascii="仿宋" w:hAnsi="仿宋" w:eastAsia="仿宋"/>
          <w:b/>
          <w:color w:val="auto"/>
          <w:sz w:val="32"/>
        </w:rPr>
      </w:pPr>
      <w:r>
        <w:rPr>
          <w:rFonts w:hint="eastAsia" w:ascii="仿宋" w:hAnsi="仿宋" w:eastAsia="仿宋"/>
          <w:b/>
          <w:color w:val="auto"/>
          <w:sz w:val="32"/>
        </w:rPr>
        <w:t>设备制造商</w:t>
      </w:r>
      <w:r>
        <w:rPr>
          <w:rFonts w:hint="eastAsia" w:ascii="仿宋" w:hAnsi="仿宋" w:eastAsia="仿宋"/>
          <w:b/>
          <w:color w:val="auto"/>
          <w:sz w:val="32"/>
          <w:lang w:val="en-US" w:eastAsia="zh-CN"/>
        </w:rPr>
        <w:t>的</w:t>
      </w:r>
      <w:r>
        <w:rPr>
          <w:rFonts w:hint="eastAsia" w:ascii="仿宋" w:hAnsi="仿宋" w:eastAsia="仿宋"/>
          <w:b/>
          <w:color w:val="auto"/>
          <w:sz w:val="32"/>
        </w:rPr>
        <w:t>授权书</w:t>
      </w:r>
    </w:p>
    <w:p>
      <w:pPr>
        <w:spacing w:line="480" w:lineRule="auto"/>
        <w:jc w:val="center"/>
        <w:rPr>
          <w:rFonts w:hint="eastAsia" w:ascii="仿宋" w:hAnsi="仿宋" w:eastAsia="仿宋"/>
          <w:color w:val="auto"/>
          <w:sz w:val="24"/>
        </w:rPr>
      </w:pPr>
      <w:r>
        <w:rPr>
          <w:rFonts w:hint="eastAsia" w:ascii="仿宋" w:hAnsi="仿宋" w:eastAsia="仿宋"/>
          <w:color w:val="auto"/>
          <w:sz w:val="24"/>
        </w:rPr>
        <w:t>（格式仅供参考）</w:t>
      </w:r>
    </w:p>
    <w:p>
      <w:pPr>
        <w:spacing w:line="480" w:lineRule="auto"/>
        <w:rPr>
          <w:rFonts w:hint="eastAsia" w:ascii="仿宋" w:hAnsi="仿宋" w:eastAsia="仿宋"/>
          <w:color w:val="auto"/>
          <w:sz w:val="24"/>
        </w:rPr>
      </w:pPr>
      <w:r>
        <w:rPr>
          <w:rFonts w:hint="eastAsia" w:ascii="仿宋" w:hAnsi="仿宋" w:eastAsia="仿宋"/>
          <w:color w:val="auto"/>
          <w:sz w:val="24"/>
        </w:rPr>
        <w:t>致：</w:t>
      </w:r>
      <w:r>
        <w:rPr>
          <w:rFonts w:hint="eastAsia" w:ascii="仿宋" w:hAnsi="仿宋" w:eastAsia="仿宋"/>
          <w:color w:val="auto"/>
          <w:sz w:val="24"/>
          <w:u w:val="single"/>
        </w:rPr>
        <w:t xml:space="preserve">            </w:t>
      </w:r>
      <w:r>
        <w:rPr>
          <w:rFonts w:hint="eastAsia" w:ascii="仿宋" w:hAnsi="仿宋" w:eastAsia="仿宋"/>
          <w:color w:val="auto"/>
          <w:sz w:val="24"/>
        </w:rPr>
        <w:t>（</w:t>
      </w:r>
      <w:r>
        <w:rPr>
          <w:rFonts w:hint="eastAsia" w:ascii="仿宋" w:hAnsi="仿宋" w:eastAsia="仿宋"/>
          <w:color w:val="auto"/>
          <w:sz w:val="24"/>
          <w:lang w:eastAsia="zh-CN"/>
        </w:rPr>
        <w:t>询价人</w:t>
      </w:r>
      <w:r>
        <w:rPr>
          <w:rFonts w:hint="eastAsia" w:ascii="仿宋" w:hAnsi="仿宋" w:eastAsia="仿宋"/>
          <w:color w:val="auto"/>
          <w:sz w:val="24"/>
        </w:rPr>
        <w:t>名称）：</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 xml:space="preserve"> 我们</w:t>
      </w:r>
      <w:r>
        <w:rPr>
          <w:rFonts w:hint="eastAsia" w:ascii="仿宋" w:hAnsi="仿宋" w:eastAsia="仿宋"/>
          <w:color w:val="auto"/>
          <w:sz w:val="24"/>
          <w:u w:val="single"/>
        </w:rPr>
        <w:t>（制造商名称）</w:t>
      </w:r>
      <w:r>
        <w:rPr>
          <w:rFonts w:hint="eastAsia" w:ascii="仿宋" w:hAnsi="仿宋" w:eastAsia="仿宋"/>
          <w:color w:val="auto"/>
          <w:sz w:val="24"/>
        </w:rPr>
        <w:t>是按中华人民共和国法律成立的一家制造商，主要营业地点设在</w:t>
      </w:r>
      <w:r>
        <w:rPr>
          <w:rFonts w:hint="eastAsia" w:ascii="仿宋" w:hAnsi="仿宋" w:eastAsia="仿宋"/>
          <w:color w:val="auto"/>
          <w:sz w:val="24"/>
          <w:u w:val="single"/>
        </w:rPr>
        <w:t>（制造商地址）</w:t>
      </w:r>
      <w:r>
        <w:rPr>
          <w:rFonts w:hint="eastAsia" w:ascii="仿宋" w:hAnsi="仿宋" w:eastAsia="仿宋"/>
          <w:color w:val="auto"/>
          <w:sz w:val="24"/>
        </w:rPr>
        <w:t>。兹指派按主要营业地点设在</w:t>
      </w:r>
      <w:r>
        <w:rPr>
          <w:rFonts w:hint="eastAsia" w:ascii="仿宋" w:hAnsi="仿宋" w:eastAsia="仿宋"/>
          <w:color w:val="auto"/>
          <w:sz w:val="24"/>
          <w:u w:val="single"/>
        </w:rPr>
        <w:t>（代理商地址）</w:t>
      </w:r>
      <w:r>
        <w:rPr>
          <w:rFonts w:hint="eastAsia" w:ascii="仿宋" w:hAnsi="仿宋" w:eastAsia="仿宋"/>
          <w:color w:val="auto"/>
          <w:sz w:val="24"/>
        </w:rPr>
        <w:t>的</w:t>
      </w:r>
      <w:r>
        <w:rPr>
          <w:rFonts w:hint="eastAsia" w:ascii="仿宋" w:hAnsi="仿宋" w:eastAsia="仿宋"/>
          <w:color w:val="auto"/>
          <w:sz w:val="24"/>
          <w:u w:val="single"/>
        </w:rPr>
        <w:t>（代理商名称）</w:t>
      </w:r>
      <w:r>
        <w:rPr>
          <w:rFonts w:hint="eastAsia" w:ascii="仿宋" w:hAnsi="仿宋" w:eastAsia="仿宋"/>
          <w:color w:val="auto"/>
          <w:sz w:val="24"/>
        </w:rPr>
        <w:t>作为我方真正的和合法的代理人进行下列有效的活动：</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（1）代表我方办理贵方第</w:t>
      </w:r>
      <w:r>
        <w:rPr>
          <w:rFonts w:hint="eastAsia" w:ascii="仿宋" w:hAnsi="仿宋" w:eastAsia="仿宋"/>
          <w:color w:val="auto"/>
          <w:sz w:val="24"/>
          <w:u w:val="single"/>
        </w:rPr>
        <w:t xml:space="preserve">       </w:t>
      </w:r>
      <w:r>
        <w:rPr>
          <w:rFonts w:hint="eastAsia" w:ascii="仿宋" w:hAnsi="仿宋" w:eastAsia="仿宋"/>
          <w:color w:val="auto"/>
          <w:sz w:val="24"/>
        </w:rPr>
        <w:t>号比选文件要求提供的由我方制造的</w:t>
      </w:r>
      <w:r>
        <w:rPr>
          <w:rFonts w:hint="eastAsia" w:ascii="仿宋" w:hAnsi="仿宋" w:eastAsia="仿宋"/>
          <w:color w:val="auto"/>
          <w:sz w:val="24"/>
          <w:u w:val="single"/>
        </w:rPr>
        <w:t xml:space="preserve">       （</w:t>
      </w:r>
      <w:r>
        <w:rPr>
          <w:rFonts w:hint="eastAsia" w:ascii="仿宋" w:hAnsi="仿宋" w:eastAsia="仿宋"/>
          <w:color w:val="auto"/>
          <w:sz w:val="24"/>
        </w:rPr>
        <w:t>货物名称）</w:t>
      </w:r>
      <w:r>
        <w:rPr>
          <w:rFonts w:hint="eastAsia" w:ascii="仿宋" w:hAnsi="仿宋" w:eastAsia="仿宋"/>
          <w:color w:val="auto"/>
          <w:sz w:val="24"/>
          <w:u w:val="single"/>
        </w:rPr>
        <w:t xml:space="preserve">         </w:t>
      </w:r>
      <w:r>
        <w:rPr>
          <w:rFonts w:hint="eastAsia" w:ascii="仿宋" w:hAnsi="仿宋" w:eastAsia="仿宋"/>
          <w:color w:val="auto"/>
          <w:sz w:val="24"/>
        </w:rPr>
        <w:t>（型号）的有关事宜的有关事宜，并对我方具有约束力。</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（2）作为制造商，我方保证以参选合作者来约束自己，并对该参选共同和分别承担比选文件中所规定的义务。</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（3）我方兹授予</w:t>
      </w:r>
      <w:r>
        <w:rPr>
          <w:rFonts w:hint="eastAsia" w:ascii="仿宋" w:hAnsi="仿宋" w:eastAsia="仿宋"/>
          <w:color w:val="auto"/>
          <w:sz w:val="24"/>
          <w:u w:val="single"/>
        </w:rPr>
        <w:t>（代理商名称）</w:t>
      </w:r>
      <w:r>
        <w:rPr>
          <w:rFonts w:hint="eastAsia" w:ascii="仿宋" w:hAnsi="仿宋" w:eastAsia="仿宋"/>
          <w:color w:val="auto"/>
          <w:sz w:val="24"/>
        </w:rPr>
        <w:t>全权办理和履行上述我方为完成上述各点所必须的事宜，具有替换或撤消的全权。兹确认</w:t>
      </w:r>
      <w:r>
        <w:rPr>
          <w:rFonts w:hint="eastAsia" w:ascii="仿宋" w:hAnsi="仿宋" w:eastAsia="仿宋"/>
          <w:color w:val="auto"/>
          <w:sz w:val="24"/>
          <w:u w:val="single"/>
        </w:rPr>
        <w:t>（代理商名称）</w:t>
      </w:r>
      <w:r>
        <w:rPr>
          <w:rFonts w:hint="eastAsia" w:ascii="仿宋" w:hAnsi="仿宋" w:eastAsia="仿宋"/>
          <w:color w:val="auto"/>
          <w:sz w:val="24"/>
        </w:rPr>
        <w:t>或其正式授权代表依此合法地办理一切事宜。</w:t>
      </w:r>
    </w:p>
    <w:p>
      <w:pPr>
        <w:spacing w:line="360" w:lineRule="auto"/>
        <w:ind w:firstLine="420"/>
        <w:rPr>
          <w:rFonts w:hint="eastAsia" w:ascii="仿宋" w:hAnsi="仿宋" w:eastAsia="仿宋"/>
          <w:color w:val="auto"/>
          <w:sz w:val="24"/>
        </w:rPr>
      </w:pPr>
      <w:r>
        <w:rPr>
          <w:rFonts w:hint="eastAsia" w:ascii="仿宋" w:hAnsi="仿宋" w:eastAsia="仿宋"/>
          <w:color w:val="auto"/>
          <w:sz w:val="24"/>
        </w:rPr>
        <w:t>（4）我方确认为本次参选提供的技术宣传彩页与授权产品的技术响应情况一致，如有虚假，我方愿意承担相应责任。</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我方于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日签署本文件，</w:t>
      </w:r>
      <w:r>
        <w:rPr>
          <w:rFonts w:hint="eastAsia" w:ascii="仿宋" w:hAnsi="仿宋" w:eastAsia="仿宋"/>
          <w:color w:val="auto"/>
          <w:sz w:val="24"/>
          <w:u w:val="single"/>
        </w:rPr>
        <w:t>（代理商名称）</w:t>
      </w:r>
      <w:r>
        <w:rPr>
          <w:rFonts w:hint="eastAsia" w:ascii="仿宋" w:hAnsi="仿宋" w:eastAsia="仿宋"/>
          <w:color w:val="auto"/>
          <w:sz w:val="24"/>
        </w:rPr>
        <w:t>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日接受此件，以此为证。</w:t>
      </w:r>
    </w:p>
    <w:p>
      <w:pPr>
        <w:ind w:firstLine="420"/>
        <w:rPr>
          <w:rFonts w:hint="eastAsia" w:ascii="仿宋" w:hAnsi="仿宋" w:eastAsia="仿宋"/>
          <w:color w:val="auto"/>
          <w:sz w:val="24"/>
        </w:rPr>
      </w:pPr>
    </w:p>
    <w:p>
      <w:pPr>
        <w:ind w:firstLine="420"/>
        <w:rPr>
          <w:rFonts w:hint="eastAsia" w:ascii="仿宋" w:hAnsi="仿宋" w:eastAsia="仿宋"/>
          <w:color w:val="auto"/>
          <w:sz w:val="24"/>
          <w:u w:val="single"/>
        </w:rPr>
      </w:pPr>
      <w:r>
        <w:rPr>
          <w:rFonts w:hint="eastAsia" w:ascii="仿宋" w:hAnsi="仿宋" w:eastAsia="仿宋"/>
          <w:color w:val="auto"/>
          <w:sz w:val="24"/>
        </w:rPr>
        <w:t>代理商名称</w:t>
      </w:r>
      <w:r>
        <w:rPr>
          <w:rFonts w:hint="eastAsia" w:ascii="仿宋" w:hAnsi="仿宋" w:eastAsia="仿宋"/>
          <w:color w:val="auto"/>
          <w:sz w:val="24"/>
          <w:u w:val="single"/>
        </w:rPr>
        <w:t xml:space="preserve">                     </w:t>
      </w:r>
      <w:r>
        <w:rPr>
          <w:rFonts w:hint="eastAsia" w:ascii="仿宋" w:hAnsi="仿宋" w:eastAsia="仿宋"/>
          <w:color w:val="auto"/>
          <w:sz w:val="24"/>
        </w:rPr>
        <w:t xml:space="preserve"> 制造商名称</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签字人职务和部门</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签字人职务和部门</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签字人姓名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签字人姓名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签字人签名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签字人签名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p>
    <w:p>
      <w:pPr>
        <w:ind w:firstLine="420"/>
        <w:rPr>
          <w:rFonts w:hint="eastAsia" w:ascii="仿宋" w:hAnsi="仿宋" w:eastAsia="仿宋"/>
          <w:color w:val="auto"/>
          <w:sz w:val="24"/>
          <w:u w:val="single"/>
        </w:rPr>
      </w:pPr>
    </w:p>
    <w:p>
      <w:pPr>
        <w:pStyle w:val="2"/>
        <w:rPr>
          <w:rFonts w:hint="eastAsia" w:ascii="仿宋" w:hAnsi="仿宋" w:eastAsia="仿宋"/>
          <w:b/>
          <w:bCs/>
          <w:color w:val="auto"/>
          <w:sz w:val="24"/>
          <w:u w:val="single"/>
        </w:rPr>
      </w:pPr>
      <w:r>
        <w:rPr>
          <w:rFonts w:hint="eastAsia" w:ascii="仿宋" w:hAnsi="仿宋" w:eastAsia="仿宋"/>
          <w:b/>
          <w:bCs/>
          <w:color w:val="auto"/>
          <w:sz w:val="24"/>
          <w:u w:val="single"/>
        </w:rPr>
        <w:t>注：后附授权备案证明材料。</w:t>
      </w:r>
    </w:p>
    <w:p>
      <w:pPr>
        <w:pStyle w:val="2"/>
        <w:rPr>
          <w:rFonts w:hint="eastAsia" w:ascii="仿宋" w:hAnsi="仿宋" w:eastAsia="仿宋"/>
          <w:b/>
          <w:bCs/>
          <w:color w:val="auto"/>
          <w:sz w:val="24"/>
          <w:u w:val="single"/>
        </w:rPr>
      </w:pPr>
    </w:p>
    <w:p>
      <w:pPr>
        <w:pStyle w:val="2"/>
        <w:rPr>
          <w:rFonts w:hint="eastAsia" w:ascii="仿宋" w:hAnsi="仿宋" w:eastAsia="仿宋"/>
          <w:b/>
          <w:bCs/>
          <w:color w:val="auto"/>
          <w:sz w:val="24"/>
          <w:u w:val="single"/>
        </w:rPr>
      </w:pPr>
    </w:p>
    <w:p>
      <w:pPr>
        <w:rPr>
          <w:rFonts w:hint="eastAsia" w:ascii="仿宋" w:hAnsi="仿宋" w:eastAsia="仿宋"/>
          <w:b/>
          <w:bCs/>
          <w:color w:val="auto"/>
          <w:sz w:val="24"/>
          <w:u w:val="single"/>
        </w:rPr>
      </w:pPr>
      <w:r>
        <w:rPr>
          <w:rFonts w:hint="eastAsia" w:ascii="仿宋" w:hAnsi="仿宋" w:eastAsia="仿宋"/>
          <w:b/>
          <w:bCs/>
          <w:color w:val="auto"/>
          <w:sz w:val="24"/>
          <w:u w:val="single"/>
        </w:rPr>
        <w:br w:type="page"/>
      </w:r>
    </w:p>
    <w:p>
      <w:pPr>
        <w:pStyle w:val="4"/>
        <w:spacing w:after="0" w:line="460" w:lineRule="exact"/>
        <w:jc w:val="center"/>
        <w:rPr>
          <w:rFonts w:hint="eastAsia" w:ascii="仿宋" w:hAnsi="仿宋" w:eastAsia="仿宋" w:cs="Times New Roman"/>
          <w:b/>
          <w:color w:val="auto"/>
          <w:sz w:val="32"/>
        </w:rPr>
      </w:pPr>
      <w:r>
        <w:rPr>
          <w:rFonts w:hint="eastAsia" w:ascii="仿宋" w:hAnsi="仿宋" w:eastAsia="仿宋"/>
          <w:b/>
          <w:color w:val="auto"/>
          <w:sz w:val="32"/>
        </w:rPr>
        <w:t>近三年类似业绩一览表</w:t>
      </w:r>
    </w:p>
    <w:p>
      <w:pPr>
        <w:pStyle w:val="4"/>
        <w:spacing w:after="0" w:line="460" w:lineRule="exact"/>
        <w:jc w:val="center"/>
        <w:rPr>
          <w:rFonts w:hint="eastAsia" w:ascii="仿宋" w:hAnsi="仿宋" w:eastAsia="仿宋"/>
          <w:b/>
          <w:color w:val="auto"/>
          <w:szCs w:val="21"/>
        </w:rPr>
      </w:pPr>
      <w:r>
        <w:rPr>
          <w:rFonts w:hint="eastAsia" w:ascii="仿宋" w:hAnsi="仿宋" w:eastAsia="仿宋"/>
          <w:b/>
          <w:color w:val="auto"/>
          <w:szCs w:val="21"/>
        </w:rPr>
        <w:t>（自</w:t>
      </w:r>
      <w:r>
        <w:rPr>
          <w:rFonts w:ascii="仿宋" w:hAnsi="仿宋" w:eastAsia="仿宋"/>
          <w:b/>
          <w:color w:val="auto"/>
          <w:szCs w:val="21"/>
        </w:rPr>
        <w:t>20</w:t>
      </w:r>
      <w:r>
        <w:rPr>
          <w:rFonts w:hint="eastAsia" w:ascii="仿宋" w:hAnsi="仿宋" w:eastAsia="仿宋"/>
          <w:b/>
          <w:color w:val="auto"/>
          <w:szCs w:val="21"/>
          <w:lang w:val="en-US" w:eastAsia="zh-CN"/>
        </w:rPr>
        <w:t>20</w:t>
      </w:r>
      <w:r>
        <w:rPr>
          <w:rFonts w:hint="eastAsia" w:ascii="仿宋" w:hAnsi="仿宋" w:eastAsia="仿宋"/>
          <w:b/>
          <w:color w:val="auto"/>
          <w:szCs w:val="21"/>
        </w:rPr>
        <w:t>年</w:t>
      </w:r>
      <w:r>
        <w:rPr>
          <w:rFonts w:hint="eastAsia" w:ascii="仿宋" w:hAnsi="仿宋" w:eastAsia="仿宋"/>
          <w:b/>
          <w:color w:val="auto"/>
          <w:szCs w:val="21"/>
          <w:lang w:val="en-US" w:eastAsia="zh-CN"/>
        </w:rPr>
        <w:t>3</w:t>
      </w:r>
      <w:r>
        <w:rPr>
          <w:rFonts w:hint="eastAsia" w:ascii="仿宋" w:hAnsi="仿宋" w:eastAsia="仿宋"/>
          <w:b/>
          <w:color w:val="auto"/>
          <w:szCs w:val="21"/>
        </w:rPr>
        <w:t>月</w:t>
      </w:r>
      <w:r>
        <w:rPr>
          <w:rFonts w:hint="eastAsia" w:ascii="仿宋" w:hAnsi="仿宋" w:eastAsia="仿宋"/>
          <w:b/>
          <w:color w:val="auto"/>
          <w:szCs w:val="21"/>
          <w:u w:val="none"/>
          <w:lang w:val="en-US" w:eastAsia="zh-CN"/>
        </w:rPr>
        <w:t>31</w:t>
      </w:r>
      <w:r>
        <w:rPr>
          <w:rFonts w:hint="eastAsia" w:ascii="仿宋" w:hAnsi="仿宋" w:eastAsia="仿宋"/>
          <w:b/>
          <w:color w:val="auto"/>
          <w:szCs w:val="21"/>
        </w:rPr>
        <w:t>日至</w:t>
      </w:r>
      <w:r>
        <w:rPr>
          <w:rFonts w:hint="eastAsia" w:ascii="仿宋" w:hAnsi="仿宋" w:eastAsia="仿宋"/>
          <w:b/>
          <w:color w:val="auto"/>
          <w:szCs w:val="21"/>
          <w:lang w:val="en-US" w:eastAsia="zh-CN"/>
        </w:rPr>
        <w:t>2023年3月30日</w:t>
      </w:r>
      <w:r>
        <w:rPr>
          <w:rFonts w:hint="eastAsia" w:ascii="仿宋" w:hAnsi="仿宋" w:eastAsia="仿宋"/>
          <w:b/>
          <w:color w:val="auto"/>
          <w:szCs w:val="21"/>
        </w:rPr>
        <w:t>）</w:t>
      </w:r>
    </w:p>
    <w:p>
      <w:pPr>
        <w:pStyle w:val="5"/>
        <w:spacing w:line="360" w:lineRule="exact"/>
        <w:ind w:left="0" w:leftChars="0" w:firstLine="0" w:firstLineChars="0"/>
        <w:rPr>
          <w:rFonts w:hint="eastAsia" w:ascii="仿宋" w:hAnsi="仿宋" w:eastAsia="仿宋"/>
          <w:color w:val="auto"/>
          <w:sz w:val="21"/>
          <w:szCs w:val="21"/>
          <w:lang w:eastAsia="zh-CN"/>
        </w:rPr>
      </w:pPr>
      <w:r>
        <w:rPr>
          <w:rFonts w:hint="eastAsia" w:ascii="仿宋" w:hAnsi="仿宋" w:eastAsia="仿宋"/>
          <w:color w:val="auto"/>
          <w:sz w:val="21"/>
          <w:szCs w:val="21"/>
        </w:rPr>
        <w:t>项目名称：</w:t>
      </w:r>
      <w:r>
        <w:rPr>
          <w:rFonts w:hint="eastAsia" w:ascii="仿宋_GB2312" w:eastAsia="仿宋_GB2312"/>
          <w:snapToGrid w:val="0"/>
          <w:color w:val="auto"/>
          <w:sz w:val="24"/>
          <w:u w:val="none"/>
        </w:rPr>
        <w:t>探地雷达主机和900M雷达天线</w:t>
      </w:r>
      <w:r>
        <w:rPr>
          <w:rFonts w:hint="eastAsia" w:ascii="仿宋_GB2312" w:eastAsia="仿宋_GB2312"/>
          <w:snapToGrid w:val="0"/>
          <w:color w:val="auto"/>
          <w:sz w:val="24"/>
          <w:u w:val="none"/>
          <w:lang w:val="en-US" w:eastAsia="zh-CN"/>
        </w:rPr>
        <w:t>外部供应采购项目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货物</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名称</w:t>
            </w:r>
          </w:p>
        </w:tc>
        <w:tc>
          <w:tcPr>
            <w:tcW w:w="1146"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品牌</w:t>
            </w:r>
          </w:p>
        </w:tc>
        <w:tc>
          <w:tcPr>
            <w:tcW w:w="745" w:type="dxa"/>
            <w:noWrap w:val="0"/>
            <w:vAlign w:val="center"/>
          </w:tcPr>
          <w:p>
            <w:pPr>
              <w:tabs>
                <w:tab w:val="left" w:pos="720"/>
                <w:tab w:val="left" w:pos="1440"/>
                <w:tab w:val="left" w:pos="1620"/>
              </w:tabs>
              <w:ind w:right="187"/>
              <w:jc w:val="center"/>
              <w:rPr>
                <w:rFonts w:hint="eastAsia" w:ascii="仿宋" w:hAnsi="仿宋" w:eastAsia="仿宋"/>
                <w:bCs/>
                <w:color w:val="auto"/>
                <w:sz w:val="24"/>
              </w:rPr>
            </w:pPr>
            <w:r>
              <w:rPr>
                <w:rFonts w:hint="eastAsia" w:ascii="仿宋" w:hAnsi="仿宋" w:eastAsia="仿宋"/>
                <w:bCs/>
                <w:color w:val="auto"/>
                <w:sz w:val="24"/>
              </w:rPr>
              <w:t>型号</w:t>
            </w:r>
          </w:p>
        </w:tc>
        <w:tc>
          <w:tcPr>
            <w:tcW w:w="961"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数量</w:t>
            </w:r>
          </w:p>
        </w:tc>
        <w:tc>
          <w:tcPr>
            <w:tcW w:w="133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出售</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时间</w:t>
            </w:r>
          </w:p>
        </w:tc>
        <w:tc>
          <w:tcPr>
            <w:tcW w:w="116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购买</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单位</w:t>
            </w:r>
          </w:p>
        </w:tc>
        <w:tc>
          <w:tcPr>
            <w:tcW w:w="151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联系人</w:t>
            </w:r>
          </w:p>
        </w:tc>
        <w:tc>
          <w:tcPr>
            <w:tcW w:w="1653"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bl>
    <w:p>
      <w:pPr>
        <w:pStyle w:val="5"/>
        <w:spacing w:line="400" w:lineRule="exact"/>
        <w:ind w:left="0" w:leftChars="0" w:firstLine="0" w:firstLineChars="0"/>
        <w:rPr>
          <w:rFonts w:ascii="仿宋" w:hAnsi="仿宋" w:eastAsia="仿宋"/>
          <w:b/>
          <w:bCs/>
          <w:color w:val="auto"/>
        </w:rPr>
      </w:pPr>
      <w:r>
        <w:rPr>
          <w:rFonts w:hint="eastAsia" w:ascii="仿宋" w:hAnsi="仿宋" w:eastAsia="仿宋"/>
          <w:color w:val="auto"/>
          <w:sz w:val="24"/>
        </w:rPr>
        <w:t>注：</w:t>
      </w:r>
      <w:r>
        <w:rPr>
          <w:rFonts w:hint="eastAsia" w:ascii="仿宋" w:hAnsi="仿宋" w:eastAsia="仿宋"/>
          <w:color w:val="auto"/>
          <w:sz w:val="24"/>
          <w:lang w:eastAsia="zh-CN"/>
        </w:rPr>
        <w:t>报价人</w:t>
      </w:r>
      <w:r>
        <w:rPr>
          <w:rFonts w:hint="eastAsia" w:ascii="仿宋" w:hAnsi="仿宋" w:eastAsia="仿宋"/>
          <w:color w:val="auto"/>
          <w:sz w:val="24"/>
        </w:rPr>
        <w:t>可根据需要自行增加业绩明细行。</w:t>
      </w:r>
    </w:p>
    <w:p>
      <w:pPr>
        <w:pStyle w:val="5"/>
        <w:spacing w:line="400" w:lineRule="exact"/>
        <w:ind w:left="0" w:leftChars="0" w:firstLine="0" w:firstLineChars="0"/>
        <w:rPr>
          <w:rFonts w:hint="eastAsia" w:ascii="仿宋" w:hAnsi="仿宋" w:eastAsia="仿宋"/>
          <w:b/>
          <w:bCs/>
          <w:color w:val="auto"/>
        </w:rPr>
      </w:pPr>
    </w:p>
    <w:p>
      <w:pPr>
        <w:spacing w:line="360" w:lineRule="exact"/>
        <w:ind w:right="187"/>
        <w:rPr>
          <w:rFonts w:ascii="仿宋" w:hAnsi="仿宋" w:eastAsia="仿宋"/>
          <w:bCs/>
          <w:color w:val="auto"/>
          <w:sz w:val="24"/>
          <w:u w:val="single"/>
        </w:rPr>
      </w:pPr>
      <w:r>
        <w:rPr>
          <w:rFonts w:hint="eastAsia" w:ascii="仿宋" w:hAnsi="仿宋" w:eastAsia="仿宋"/>
          <w:bCs/>
          <w:color w:val="auto"/>
          <w:sz w:val="24"/>
          <w:lang w:eastAsia="zh-CN"/>
        </w:rPr>
        <w:t>报价人</w:t>
      </w:r>
      <w:r>
        <w:rPr>
          <w:rFonts w:hint="eastAsia" w:ascii="仿宋" w:hAnsi="仿宋" w:eastAsia="仿宋"/>
          <w:bCs/>
          <w:color w:val="auto"/>
          <w:sz w:val="24"/>
        </w:rPr>
        <w:t>名称（公章）：</w:t>
      </w:r>
      <w:r>
        <w:rPr>
          <w:rFonts w:ascii="仿宋" w:hAnsi="仿宋" w:eastAsia="仿宋"/>
          <w:bCs/>
          <w:color w:val="auto"/>
          <w:sz w:val="24"/>
          <w:u w:val="single"/>
        </w:rPr>
        <w:t xml:space="preserve">               </w:t>
      </w:r>
    </w:p>
    <w:p>
      <w:pPr>
        <w:spacing w:line="360" w:lineRule="exact"/>
        <w:ind w:right="187"/>
        <w:rPr>
          <w:rFonts w:ascii="仿宋" w:hAnsi="仿宋" w:eastAsia="仿宋"/>
          <w:bCs/>
          <w:color w:val="auto"/>
          <w:sz w:val="24"/>
          <w:u w:val="single"/>
        </w:rPr>
      </w:pPr>
    </w:p>
    <w:p>
      <w:pPr>
        <w:spacing w:line="300" w:lineRule="exact"/>
        <w:ind w:right="187"/>
        <w:rPr>
          <w:rFonts w:ascii="仿宋" w:hAnsi="仿宋" w:eastAsia="仿宋"/>
          <w:b/>
          <w:bCs/>
          <w:color w:val="auto"/>
          <w:sz w:val="24"/>
        </w:rPr>
      </w:pPr>
      <w:r>
        <w:rPr>
          <w:rFonts w:hint="eastAsia" w:ascii="仿宋" w:hAnsi="仿宋" w:eastAsia="仿宋"/>
          <w:bCs/>
          <w:color w:val="auto"/>
          <w:sz w:val="24"/>
        </w:rPr>
        <w:t>法定代表人或授权代理人签字：</w:t>
      </w:r>
      <w:r>
        <w:rPr>
          <w:rFonts w:ascii="仿宋" w:hAnsi="仿宋" w:eastAsia="仿宋"/>
          <w:bCs/>
          <w:color w:val="auto"/>
          <w:sz w:val="24"/>
          <w:u w:val="single"/>
        </w:rPr>
        <w:t xml:space="preserve">       </w:t>
      </w:r>
      <w:r>
        <w:rPr>
          <w:rFonts w:ascii="仿宋" w:hAnsi="仿宋" w:eastAsia="仿宋"/>
          <w:bCs/>
          <w:color w:val="auto"/>
          <w:sz w:val="24"/>
        </w:rPr>
        <w:t xml:space="preserve">     </w:t>
      </w:r>
    </w:p>
    <w:p>
      <w:pPr>
        <w:pStyle w:val="5"/>
        <w:spacing w:line="240" w:lineRule="auto"/>
        <w:ind w:left="0" w:leftChars="0" w:firstLine="0" w:firstLineChars="0"/>
        <w:jc w:val="right"/>
        <w:rPr>
          <w:rFonts w:hint="eastAsia" w:ascii="仿宋" w:hAnsi="仿宋" w:eastAsia="仿宋"/>
          <w:bCs/>
          <w:color w:val="auto"/>
        </w:rPr>
      </w:pPr>
      <w:r>
        <w:rPr>
          <w:rFonts w:hint="eastAsia" w:ascii="仿宋" w:hAnsi="仿宋" w:eastAsia="仿宋"/>
          <w:bCs/>
          <w:color w:val="auto"/>
        </w:rPr>
        <w:t>年</w:t>
      </w:r>
      <w:r>
        <w:rPr>
          <w:rFonts w:ascii="仿宋" w:hAnsi="仿宋" w:eastAsia="仿宋"/>
          <w:bCs/>
          <w:color w:val="auto"/>
        </w:rPr>
        <w:t xml:space="preserve">  </w:t>
      </w:r>
      <w:r>
        <w:rPr>
          <w:rFonts w:hint="eastAsia" w:ascii="仿宋" w:hAnsi="仿宋" w:eastAsia="仿宋"/>
          <w:bCs/>
          <w:color w:val="auto"/>
        </w:rPr>
        <w:t>月</w:t>
      </w:r>
      <w:r>
        <w:rPr>
          <w:rFonts w:ascii="仿宋" w:hAnsi="仿宋" w:eastAsia="仿宋"/>
          <w:bCs/>
          <w:color w:val="auto"/>
        </w:rPr>
        <w:t xml:space="preserve">  </w:t>
      </w:r>
      <w:r>
        <w:rPr>
          <w:rFonts w:hint="eastAsia" w:ascii="仿宋" w:hAnsi="仿宋" w:eastAsia="仿宋"/>
          <w:bCs/>
          <w:color w:val="auto"/>
        </w:rPr>
        <w:t>日</w:t>
      </w: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pStyle w:val="5"/>
        <w:spacing w:line="240" w:lineRule="auto"/>
        <w:ind w:left="0" w:leftChars="0" w:firstLine="0" w:firstLineChars="0"/>
        <w:jc w:val="right"/>
        <w:rPr>
          <w:rFonts w:ascii="仿宋" w:hAnsi="仿宋" w:eastAsia="仿宋"/>
          <w:bCs/>
          <w:color w:val="auto"/>
        </w:rPr>
      </w:pPr>
    </w:p>
    <w:p>
      <w:pPr>
        <w:rPr>
          <w:rFonts w:ascii="仿宋" w:hAnsi="仿宋" w:eastAsia="仿宋"/>
          <w:bCs/>
          <w:color w:val="auto"/>
        </w:rPr>
      </w:pPr>
      <w:r>
        <w:rPr>
          <w:rFonts w:ascii="仿宋" w:hAnsi="仿宋" w:eastAsia="仿宋"/>
          <w:bCs/>
          <w:color w:val="auto"/>
        </w:rPr>
        <w:br w:type="page"/>
      </w:r>
    </w:p>
    <w:p>
      <w:pPr>
        <w:pStyle w:val="4"/>
        <w:spacing w:after="0" w:line="460" w:lineRule="exact"/>
        <w:jc w:val="center"/>
        <w:rPr>
          <w:rFonts w:hint="default" w:ascii="仿宋" w:hAnsi="仿宋" w:eastAsia="仿宋" w:cs="Times New Roman"/>
          <w:b/>
          <w:color w:val="auto"/>
          <w:sz w:val="32"/>
          <w:lang w:val="en-US" w:eastAsia="zh-CN"/>
        </w:rPr>
      </w:pPr>
      <w:r>
        <w:rPr>
          <w:rFonts w:hint="eastAsia" w:ascii="仿宋" w:hAnsi="仿宋" w:eastAsia="仿宋"/>
          <w:b/>
          <w:color w:val="auto"/>
          <w:sz w:val="32"/>
          <w:lang w:val="en-US" w:eastAsia="zh-CN"/>
        </w:rPr>
        <w:t>近三年在经营活动中没有重大违法记录的承诺函</w:t>
      </w:r>
    </w:p>
    <w:p>
      <w:pPr>
        <w:pStyle w:val="4"/>
        <w:ind w:left="235"/>
        <w:rPr>
          <w:color w:val="auto"/>
        </w:rPr>
      </w:pPr>
    </w:p>
    <w:p>
      <w:pPr>
        <w:pStyle w:val="4"/>
        <w:ind w:left="235"/>
        <w:rPr>
          <w:color w:val="auto"/>
        </w:rPr>
      </w:pPr>
    </w:p>
    <w:p>
      <w:pPr>
        <w:pStyle w:val="4"/>
        <w:ind w:left="235"/>
        <w:rPr>
          <w:color w:val="auto"/>
        </w:rPr>
      </w:pPr>
    </w:p>
    <w:p>
      <w:pPr>
        <w:pStyle w:val="4"/>
        <w:ind w:left="235"/>
        <w:rPr>
          <w:rFonts w:hint="eastAsia" w:ascii="仿宋" w:hAnsi="仿宋" w:eastAsia="仿宋" w:cs="仿宋"/>
          <w:color w:val="auto"/>
        </w:rPr>
      </w:pPr>
      <w:r>
        <w:rPr>
          <w:rFonts w:hint="eastAsia" w:ascii="仿宋" w:hAnsi="仿宋" w:eastAsia="仿宋" w:cs="仿宋"/>
          <w:color w:val="auto"/>
        </w:rPr>
        <w:t>致：四川济通工程试验检测有限公司</w:t>
      </w:r>
    </w:p>
    <w:p>
      <w:pPr>
        <w:pStyle w:val="4"/>
        <w:tabs>
          <w:tab w:val="left" w:pos="2635"/>
          <w:tab w:val="left" w:pos="4066"/>
          <w:tab w:val="left" w:pos="7407"/>
        </w:tabs>
        <w:spacing w:before="161" w:line="362" w:lineRule="auto"/>
        <w:ind w:left="235" w:right="635" w:firstLine="480"/>
        <w:rPr>
          <w:rFonts w:hint="eastAsia" w:ascii="仿宋" w:hAnsi="仿宋" w:eastAsia="仿宋" w:cs="仿宋"/>
          <w:color w:val="auto"/>
        </w:rPr>
      </w:pPr>
      <w:r>
        <w:rPr>
          <w:rFonts w:hint="eastAsia" w:ascii="仿宋" w:hAnsi="仿宋" w:eastAsia="仿宋" w:cs="仿宋"/>
          <w:color w:val="auto"/>
        </w:rPr>
        <w:t>本参选人</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rPr>
        <w:tab/>
      </w:r>
      <w:r>
        <w:rPr>
          <w:rFonts w:hint="eastAsia" w:ascii="仿宋" w:hAnsi="仿宋" w:eastAsia="仿宋" w:cs="仿宋"/>
          <w:color w:val="auto"/>
        </w:rPr>
        <w:t>（全称</w:t>
      </w:r>
      <w:r>
        <w:rPr>
          <w:rFonts w:hint="eastAsia" w:ascii="仿宋" w:hAnsi="仿宋" w:eastAsia="仿宋" w:cs="仿宋"/>
          <w:color w:val="auto"/>
          <w:spacing w:val="-10"/>
        </w:rPr>
        <w:t>）</w:t>
      </w:r>
      <w:r>
        <w:rPr>
          <w:rFonts w:hint="eastAsia" w:ascii="仿宋" w:hAnsi="仿宋" w:eastAsia="仿宋" w:cs="仿宋"/>
          <w:color w:val="auto"/>
        </w:rPr>
        <w:t>参加</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（项目名称</w:t>
      </w:r>
      <w:r>
        <w:rPr>
          <w:rFonts w:hint="eastAsia" w:ascii="仿宋" w:hAnsi="仿宋" w:eastAsia="仿宋" w:cs="仿宋"/>
          <w:color w:val="auto"/>
          <w:spacing w:val="-10"/>
        </w:rPr>
        <w:t>）（</w:t>
      </w:r>
      <w:r>
        <w:rPr>
          <w:rFonts w:hint="eastAsia" w:ascii="仿宋" w:hAnsi="仿宋" w:eastAsia="仿宋" w:cs="仿宋"/>
          <w:color w:val="auto"/>
          <w:spacing w:val="-17"/>
        </w:rPr>
        <w:t>采</w:t>
      </w:r>
      <w:r>
        <w:rPr>
          <w:rFonts w:hint="eastAsia" w:ascii="仿宋" w:hAnsi="仿宋" w:eastAsia="仿宋" w:cs="仿宋"/>
          <w:color w:val="auto"/>
        </w:rPr>
        <w:t>购编号：</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）的参选活动，现郑重承诺：</w:t>
      </w:r>
    </w:p>
    <w:p>
      <w:pPr>
        <w:pStyle w:val="4"/>
        <w:spacing w:before="5"/>
        <w:ind w:left="716"/>
        <w:rPr>
          <w:rFonts w:hint="eastAsia" w:ascii="仿宋" w:hAnsi="仿宋" w:eastAsia="仿宋" w:cs="仿宋"/>
          <w:color w:val="auto"/>
        </w:rPr>
      </w:pPr>
      <w:r>
        <w:rPr>
          <w:rFonts w:hint="eastAsia" w:ascii="仿宋" w:hAnsi="仿宋" w:eastAsia="仿宋" w:cs="仿宋"/>
          <w:color w:val="auto"/>
        </w:rPr>
        <w:t>本参选人在参加政府采购活动前三年内，在经营活动中没有重大违法记录。</w:t>
      </w:r>
    </w:p>
    <w:p>
      <w:pPr>
        <w:pStyle w:val="4"/>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本参选人对上述承诺的内容事项真实性负责，如经查实上述承诺的内容事项存在虚假，本参选人愿意接受以提供虚假材料谋取成交追究法律责任。</w:t>
      </w:r>
    </w:p>
    <w:p>
      <w:pPr>
        <w:pStyle w:val="4"/>
        <w:rPr>
          <w:rFonts w:hint="eastAsia" w:ascii="仿宋" w:hAnsi="仿宋" w:eastAsia="仿宋" w:cs="仿宋"/>
          <w:color w:val="auto"/>
        </w:rPr>
      </w:pPr>
    </w:p>
    <w:p>
      <w:pPr>
        <w:pStyle w:val="4"/>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后附：本参选人在“信用中国”网站</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"http://www.creditchina.gov.cn/" \h </w:instrText>
      </w:r>
      <w:r>
        <w:rPr>
          <w:rFonts w:hint="eastAsia" w:ascii="仿宋" w:hAnsi="仿宋" w:eastAsia="仿宋" w:cs="仿宋"/>
          <w:color w:val="auto"/>
        </w:rPr>
        <w:fldChar w:fldCharType="separate"/>
      </w:r>
      <w:r>
        <w:rPr>
          <w:rFonts w:hint="eastAsia" w:ascii="仿宋" w:hAnsi="仿宋" w:eastAsia="仿宋" w:cs="仿宋"/>
          <w:color w:val="auto"/>
        </w:rPr>
        <w:t>（www.creditchina.gov.cn</w:t>
      </w:r>
      <w:r>
        <w:rPr>
          <w:rFonts w:hint="eastAsia" w:ascii="仿宋" w:hAnsi="仿宋" w:eastAsia="仿宋" w:cs="仿宋"/>
          <w:color w:val="auto"/>
        </w:rPr>
        <w:fldChar w:fldCharType="end"/>
      </w:r>
      <w:r>
        <w:rPr>
          <w:rFonts w:hint="eastAsia" w:ascii="仿宋" w:hAnsi="仿宋" w:eastAsia="仿宋" w:cs="仿宋"/>
          <w:color w:val="auto"/>
        </w:rPr>
        <w:t>）或中国政府采购网（</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"http://www.ccgp.gov.cn/" \h </w:instrText>
      </w:r>
      <w:r>
        <w:rPr>
          <w:rFonts w:hint="eastAsia" w:ascii="仿宋" w:hAnsi="仿宋" w:eastAsia="仿宋" w:cs="仿宋"/>
          <w:color w:val="auto"/>
        </w:rPr>
        <w:fldChar w:fldCharType="separate"/>
      </w:r>
      <w:r>
        <w:rPr>
          <w:rFonts w:hint="eastAsia" w:ascii="仿宋" w:hAnsi="仿宋" w:eastAsia="仿宋" w:cs="仿宋"/>
          <w:color w:val="auto"/>
        </w:rPr>
        <w:t>www.ccgp.gov.cn</w:t>
      </w:r>
      <w:r>
        <w:rPr>
          <w:rFonts w:hint="eastAsia" w:ascii="仿宋" w:hAnsi="仿宋" w:eastAsia="仿宋" w:cs="仿宋"/>
          <w:color w:val="auto"/>
        </w:rPr>
        <w:fldChar w:fldCharType="end"/>
      </w:r>
      <w:r>
        <w:rPr>
          <w:rFonts w:hint="eastAsia" w:ascii="仿宋" w:hAnsi="仿宋" w:eastAsia="仿宋" w:cs="仿宋"/>
          <w:color w:val="auto"/>
        </w:rPr>
        <w:t>）信用查询结果（网页截图并加盖公章）。</w:t>
      </w:r>
    </w:p>
    <w:p>
      <w:pPr>
        <w:pStyle w:val="4"/>
        <w:spacing w:before="159"/>
        <w:ind w:left="716"/>
        <w:rPr>
          <w:rFonts w:hint="eastAsia" w:ascii="仿宋" w:hAnsi="仿宋" w:eastAsia="仿宋" w:cs="仿宋"/>
          <w:color w:val="auto"/>
        </w:rPr>
      </w:pPr>
    </w:p>
    <w:p>
      <w:pPr>
        <w:pStyle w:val="4"/>
        <w:spacing w:before="159"/>
        <w:ind w:left="716"/>
        <w:rPr>
          <w:rFonts w:hint="eastAsia" w:ascii="仿宋" w:hAnsi="仿宋" w:eastAsia="仿宋" w:cs="仿宋"/>
          <w:color w:val="auto"/>
        </w:rPr>
      </w:pPr>
      <w:r>
        <w:rPr>
          <w:rFonts w:hint="eastAsia" w:ascii="仿宋" w:hAnsi="仿宋" w:eastAsia="仿宋" w:cs="仿宋"/>
          <w:color w:val="auto"/>
        </w:rPr>
        <w:t>特此承诺。</w:t>
      </w:r>
    </w:p>
    <w:p>
      <w:pPr>
        <w:pStyle w:val="4"/>
        <w:rPr>
          <w:rFonts w:hint="eastAsia" w:ascii="仿宋" w:hAnsi="仿宋" w:eastAsia="仿宋" w:cs="仿宋"/>
          <w:color w:val="auto"/>
        </w:rPr>
      </w:pPr>
    </w:p>
    <w:p>
      <w:pPr>
        <w:pStyle w:val="4"/>
        <w:spacing w:before="11"/>
        <w:rPr>
          <w:rFonts w:hint="eastAsia" w:ascii="仿宋" w:hAnsi="仿宋" w:eastAsia="仿宋" w:cs="仿宋"/>
          <w:color w:val="auto"/>
        </w:rPr>
      </w:pPr>
    </w:p>
    <w:p>
      <w:pPr>
        <w:pStyle w:val="4"/>
        <w:ind w:left="716"/>
        <w:rPr>
          <w:rFonts w:hint="eastAsia" w:ascii="仿宋" w:hAnsi="仿宋" w:eastAsia="仿宋" w:cs="仿宋"/>
          <w:color w:val="auto"/>
        </w:rPr>
      </w:pPr>
      <w:r>
        <w:rPr>
          <w:rFonts w:hint="eastAsia" w:ascii="仿宋" w:hAnsi="仿宋" w:eastAsia="仿宋" w:cs="仿宋"/>
          <w:color w:val="auto"/>
        </w:rPr>
        <w:t>参选人名称（盖章）：</w:t>
      </w:r>
    </w:p>
    <w:p>
      <w:pPr>
        <w:pStyle w:val="4"/>
        <w:rPr>
          <w:rFonts w:hint="eastAsia" w:ascii="仿宋" w:hAnsi="仿宋" w:eastAsia="仿宋" w:cs="仿宋"/>
          <w:color w:val="auto"/>
        </w:rPr>
      </w:pPr>
    </w:p>
    <w:p>
      <w:pPr>
        <w:pStyle w:val="4"/>
        <w:spacing w:before="11"/>
        <w:rPr>
          <w:rFonts w:hint="eastAsia" w:ascii="仿宋" w:hAnsi="仿宋" w:eastAsia="仿宋" w:cs="仿宋"/>
          <w:color w:val="auto"/>
        </w:rPr>
      </w:pPr>
    </w:p>
    <w:p>
      <w:pPr>
        <w:pStyle w:val="4"/>
        <w:ind w:left="716"/>
        <w:rPr>
          <w:rFonts w:hint="eastAsia" w:ascii="仿宋" w:hAnsi="仿宋" w:eastAsia="仿宋" w:cs="仿宋"/>
          <w:color w:val="auto"/>
        </w:rPr>
      </w:pPr>
      <w:r>
        <w:rPr>
          <w:rFonts w:hint="eastAsia" w:ascii="仿宋" w:hAnsi="仿宋" w:eastAsia="仿宋" w:cs="仿宋"/>
          <w:color w:val="auto"/>
        </w:rPr>
        <w:t>法定责任人或授权代表（签字）：</w:t>
      </w: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spacing w:before="158" w:line="364" w:lineRule="auto"/>
        <w:ind w:left="235" w:right="575" w:firstLine="480"/>
        <w:jc w:val="right"/>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日</w:t>
      </w:r>
    </w:p>
    <w:p>
      <w:pPr>
        <w:pStyle w:val="2"/>
        <w:ind w:left="0" w:leftChars="0" w:firstLine="0" w:firstLineChars="0"/>
        <w:rPr>
          <w:rFonts w:hint="eastAsia" w:ascii="仿宋" w:hAnsi="仿宋" w:eastAsia="仿宋" w:cs="Times New Roman"/>
          <w:b/>
          <w:color w:val="auto"/>
          <w:sz w:val="32"/>
        </w:rPr>
      </w:pPr>
    </w:p>
    <w:p>
      <w:pPr>
        <w:pStyle w:val="2"/>
        <w:rPr>
          <w:rFonts w:hint="eastAsia" w:ascii="仿宋" w:hAnsi="仿宋" w:eastAsia="仿宋"/>
          <w:b/>
          <w:bCs/>
          <w:color w:val="auto"/>
          <w:sz w:val="24"/>
          <w:u w:val="single"/>
        </w:rPr>
        <w:sectPr>
          <w:headerReference r:id="rId3" w:type="default"/>
          <w:pgSz w:w="11906" w:h="16838"/>
          <w:pgMar w:top="1417" w:right="1417" w:bottom="1417" w:left="1474" w:header="851" w:footer="992" w:gutter="0"/>
          <w:cols w:space="720" w:num="1"/>
          <w:titlePg/>
          <w:docGrid w:type="lines" w:linePitch="321" w:charSpace="0"/>
        </w:sectPr>
      </w:pP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rPr>
        <w:t>探地雷达主机和900M雷达天线</w:t>
      </w:r>
      <w:r>
        <w:rPr>
          <w:rFonts w:hint="eastAsia" w:ascii="仿宋_GB2312" w:hAnsi="宋体" w:eastAsia="黑体" w:cs="Times New Roman"/>
          <w:b/>
          <w:color w:val="auto"/>
          <w:sz w:val="32"/>
          <w:szCs w:val="32"/>
          <w:lang w:val="en-US" w:eastAsia="zh-CN"/>
        </w:rPr>
        <w:t>外部供应采购项目</w:t>
      </w:r>
      <w:r>
        <w:rPr>
          <w:rFonts w:hint="eastAsia" w:ascii="仿宋_GB2312" w:hAnsi="宋体" w:eastAsia="黑体" w:cs="Times New Roman"/>
          <w:b/>
          <w:color w:val="auto"/>
          <w:sz w:val="32"/>
          <w:szCs w:val="32"/>
        </w:rPr>
        <w:t>商务条款响应一览表</w:t>
      </w:r>
    </w:p>
    <w:tbl>
      <w:tblPr>
        <w:tblStyle w:val="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4"/>
        <w:gridCol w:w="1305"/>
        <w:gridCol w:w="5692"/>
        <w:gridCol w:w="4763"/>
        <w:gridCol w:w="1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项目序号</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项目名称</w:t>
            </w:r>
          </w:p>
        </w:tc>
        <w:tc>
          <w:tcPr>
            <w:tcW w:w="56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询价人要求</w:t>
            </w:r>
          </w:p>
        </w:tc>
        <w:tc>
          <w:tcPr>
            <w:tcW w:w="47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报价</w:t>
            </w:r>
            <w:r>
              <w:rPr>
                <w:rFonts w:hint="eastAsia" w:ascii="仿宋" w:hAnsi="仿宋" w:eastAsia="仿宋" w:cs="仿宋"/>
                <w:b/>
                <w:bCs/>
                <w:color w:val="auto"/>
                <w:sz w:val="24"/>
              </w:rPr>
              <w:t>人响应</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交货时间</w:t>
            </w:r>
          </w:p>
        </w:tc>
        <w:tc>
          <w:tcPr>
            <w:tcW w:w="5692"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highlight w:val="none"/>
              </w:rPr>
              <w:t>合同签订后15个日历天内</w:t>
            </w:r>
          </w:p>
        </w:tc>
        <w:tc>
          <w:tcPr>
            <w:tcW w:w="4763"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支付</w:t>
            </w:r>
            <w:r>
              <w:rPr>
                <w:rFonts w:hint="eastAsia" w:ascii="仿宋" w:hAnsi="仿宋" w:eastAsia="仿宋" w:cs="仿宋"/>
                <w:color w:val="auto"/>
                <w:sz w:val="21"/>
                <w:szCs w:val="21"/>
              </w:rPr>
              <w:t>方式</w:t>
            </w:r>
          </w:p>
        </w:tc>
        <w:tc>
          <w:tcPr>
            <w:tcW w:w="5692"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合同签订后支付合同价款的</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0%，货到验收合格后支付合同价款的</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0%，</w:t>
            </w:r>
            <w:r>
              <w:rPr>
                <w:rFonts w:hint="eastAsia" w:ascii="仿宋" w:hAnsi="仿宋" w:eastAsia="仿宋" w:cs="仿宋"/>
                <w:color w:val="auto"/>
                <w:sz w:val="21"/>
                <w:szCs w:val="21"/>
                <w:lang w:val="en-US" w:eastAsia="zh-CN"/>
              </w:rPr>
              <w:t>验收合格满一年后支付剩余10%。</w:t>
            </w:r>
          </w:p>
        </w:tc>
        <w:tc>
          <w:tcPr>
            <w:tcW w:w="4763"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olor w:val="auto"/>
                <w:kern w:val="2"/>
                <w:sz w:val="24"/>
                <w:szCs w:val="24"/>
              </w:rPr>
            </w:pPr>
            <w:r>
              <w:rPr>
                <w:rFonts w:hint="eastAsia" w:ascii="仿宋" w:hAnsi="仿宋" w:eastAsia="仿宋"/>
                <w:color w:val="auto"/>
                <w:kern w:val="2"/>
                <w:sz w:val="24"/>
                <w:szCs w:val="24"/>
              </w:rPr>
              <w:t>同意按照比选文件要求的付款方式进行付款</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培训</w:t>
            </w:r>
          </w:p>
        </w:tc>
        <w:tc>
          <w:tcPr>
            <w:tcW w:w="5692" w:type="dxa"/>
            <w:tcBorders>
              <w:top w:val="single" w:color="auto" w:sz="4" w:space="0"/>
              <w:left w:val="single" w:color="auto" w:sz="4" w:space="0"/>
              <w:bottom w:val="single" w:color="auto" w:sz="4" w:space="0"/>
              <w:right w:val="single" w:color="auto" w:sz="4" w:space="0"/>
            </w:tcBorders>
            <w:noWrap w:val="0"/>
            <w:vAlign w:val="top"/>
          </w:tcPr>
          <w:p>
            <w:pPr>
              <w:pStyle w:val="10"/>
              <w:shd w:val="clear" w:color="auto" w:fill="FFFFFF"/>
              <w:adjustRightInd w:val="0"/>
              <w:spacing w:before="0" w:beforeAutospacing="0" w:after="0" w:afterAutospacing="0" w:line="240" w:lineRule="auto"/>
              <w:ind w:firstLine="420" w:firstLineChars="200"/>
              <w:rPr>
                <w:rFonts w:hint="eastAsia" w:ascii="仿宋_GB2312" w:hAnsi="宋体" w:eastAsia="仿宋_GB2312" w:cs="宋体"/>
                <w:color w:val="auto"/>
                <w:sz w:val="21"/>
                <w:szCs w:val="21"/>
                <w:lang w:val="en-US" w:eastAsia="zh-CN"/>
              </w:rPr>
            </w:pP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rPr>
              <w:t>中选人应对</w:t>
            </w:r>
            <w:r>
              <w:rPr>
                <w:rFonts w:hint="eastAsia" w:ascii="仿宋_GB2312" w:hAnsi="宋体" w:eastAsia="仿宋_GB2312" w:cs="宋体"/>
                <w:color w:val="auto"/>
                <w:sz w:val="21"/>
                <w:szCs w:val="21"/>
                <w:lang w:val="en-US" w:eastAsia="zh-CN"/>
              </w:rPr>
              <w:t>询价人（最终用户）在安装现场或国内进行免费人员培训3人以上进行技术培训。使其能掌握有关设备的使用、维护和管理等工作要求。</w:t>
            </w:r>
          </w:p>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_GB2312" w:hAnsi="宋体" w:eastAsia="仿宋_GB2312" w:cs="宋体"/>
                <w:color w:val="auto"/>
                <w:sz w:val="21"/>
                <w:szCs w:val="21"/>
                <w:lang w:val="en-US" w:eastAsia="zh-CN"/>
              </w:rPr>
              <w:t>2、及时提供相关</w:t>
            </w:r>
            <w:r>
              <w:rPr>
                <w:rFonts w:hint="eastAsia" w:ascii="仿宋" w:hAnsi="仿宋" w:eastAsia="仿宋" w:cs="仿宋"/>
                <w:color w:val="auto"/>
                <w:sz w:val="21"/>
                <w:szCs w:val="21"/>
              </w:rPr>
              <w:t>领域新技术与新信息，终生免费提供相关使用技术咨询。</w:t>
            </w:r>
          </w:p>
        </w:tc>
        <w:tc>
          <w:tcPr>
            <w:tcW w:w="4763"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质保与</w:t>
            </w:r>
            <w:r>
              <w:rPr>
                <w:rFonts w:hint="eastAsia" w:ascii="仿宋" w:hAnsi="仿宋" w:eastAsia="仿宋" w:cs="仿宋"/>
                <w:color w:val="auto"/>
                <w:sz w:val="21"/>
                <w:szCs w:val="21"/>
                <w:lang w:val="en-US" w:eastAsia="zh-CN"/>
              </w:rPr>
              <w:t>售后</w:t>
            </w:r>
            <w:r>
              <w:rPr>
                <w:rFonts w:hint="eastAsia" w:ascii="仿宋" w:hAnsi="仿宋" w:eastAsia="仿宋" w:cs="仿宋"/>
                <w:color w:val="auto"/>
                <w:sz w:val="21"/>
                <w:szCs w:val="21"/>
              </w:rPr>
              <w:t>服务</w:t>
            </w:r>
          </w:p>
        </w:tc>
        <w:tc>
          <w:tcPr>
            <w:tcW w:w="5692" w:type="dxa"/>
            <w:tcBorders>
              <w:top w:val="single" w:color="auto" w:sz="4" w:space="0"/>
              <w:left w:val="single" w:color="auto" w:sz="4" w:space="0"/>
              <w:bottom w:val="single" w:color="auto" w:sz="4" w:space="0"/>
              <w:right w:val="single" w:color="auto" w:sz="4" w:space="0"/>
            </w:tcBorders>
            <w:noWrap w:val="0"/>
            <w:vAlign w:val="top"/>
          </w:tcPr>
          <w:p>
            <w:pPr>
              <w:pStyle w:val="10"/>
              <w:shd w:val="clear" w:color="auto" w:fill="FFFFFF"/>
              <w:adjustRightInd w:val="0"/>
              <w:spacing w:before="0" w:beforeAutospacing="0" w:after="0" w:afterAutospacing="0" w:line="240" w:lineRule="auto"/>
              <w:ind w:firstLine="420" w:firstLineChars="200"/>
              <w:rPr>
                <w:rFonts w:hint="eastAsia" w:ascii="仿宋_GB2312" w:eastAsia="仿宋_GB2312"/>
                <w:color w:val="auto"/>
                <w:sz w:val="21"/>
                <w:szCs w:val="21"/>
                <w:lang w:val="en-US" w:eastAsia="zh-CN"/>
              </w:rPr>
            </w:pPr>
            <w:r>
              <w:rPr>
                <w:rFonts w:hint="eastAsia" w:ascii="仿宋" w:hAnsi="仿宋" w:eastAsia="仿宋" w:cs="仿宋"/>
                <w:color w:val="auto"/>
                <w:sz w:val="21"/>
                <w:szCs w:val="21"/>
                <w:lang w:val="en-US" w:eastAsia="zh-CN"/>
              </w:rPr>
              <w:t>1、质保最低1年，</w:t>
            </w:r>
            <w:r>
              <w:rPr>
                <w:rFonts w:hint="eastAsia" w:ascii="仿宋" w:hAnsi="仿宋" w:eastAsia="仿宋" w:cs="仿宋"/>
                <w:color w:val="auto"/>
                <w:sz w:val="21"/>
                <w:szCs w:val="21"/>
              </w:rPr>
              <w:t>质保期</w:t>
            </w:r>
            <w:r>
              <w:rPr>
                <w:rFonts w:hint="eastAsia" w:ascii="仿宋_GB2312" w:eastAsia="仿宋_GB2312"/>
                <w:color w:val="auto"/>
                <w:sz w:val="21"/>
                <w:szCs w:val="21"/>
                <w:lang w:val="en-US" w:eastAsia="zh-CN"/>
              </w:rPr>
              <w:t>内，对产品要实行包修、包换、包退的国家“三包”政策。</w:t>
            </w:r>
          </w:p>
          <w:p>
            <w:pPr>
              <w:pStyle w:val="10"/>
              <w:shd w:val="clear" w:color="auto" w:fill="FFFFFF"/>
              <w:adjustRightInd w:val="0"/>
              <w:spacing w:before="0" w:beforeAutospacing="0" w:after="0" w:afterAutospacing="0" w:line="240" w:lineRule="auto"/>
              <w:ind w:firstLine="420" w:firstLineChars="200"/>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2、中选人应在验收合格之日起到保修期满前一个月内，进行一次现场全面免费检查，如发现问题应负责解决。</w:t>
            </w:r>
          </w:p>
          <w:p>
            <w:pPr>
              <w:pStyle w:val="10"/>
              <w:shd w:val="clear" w:color="auto" w:fill="FFFFFF"/>
              <w:adjustRightInd w:val="0"/>
              <w:spacing w:before="0" w:beforeAutospacing="0" w:after="0" w:afterAutospacing="0" w:line="240" w:lineRule="auto"/>
              <w:ind w:firstLine="420" w:firstLineChars="200"/>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10"/>
              <w:shd w:val="clear" w:color="auto" w:fill="FFFFFF"/>
              <w:adjustRightInd w:val="0"/>
              <w:spacing w:before="0" w:beforeAutospacing="0" w:after="0" w:afterAutospacing="0" w:line="240" w:lineRule="auto"/>
              <w:ind w:firstLine="420" w:firstLineChars="200"/>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4、提供在成都授权的售后分支机构或者售后服务单位营业的有效文件并加盖厂家其公章；软件终身免费维护和升级。</w:t>
            </w:r>
          </w:p>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_GB2312" w:eastAsia="仿宋_GB2312"/>
                <w:color w:val="auto"/>
                <w:sz w:val="21"/>
                <w:szCs w:val="21"/>
                <w:lang w:val="en-US" w:eastAsia="zh-CN"/>
              </w:rPr>
              <w:t>5、报价人必须提供由国家道路与桥梁工程检测设备计量站检校的对该设备的校准证书。</w:t>
            </w:r>
          </w:p>
        </w:tc>
        <w:tc>
          <w:tcPr>
            <w:tcW w:w="4763"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 w:hAnsi="仿宋" w:eastAsia="仿宋" w:cs="仿宋"/>
                <w:color w:val="auto"/>
                <w:sz w:val="24"/>
              </w:rPr>
            </w:pPr>
          </w:p>
        </w:tc>
      </w:tr>
    </w:tbl>
    <w:p>
      <w:pPr>
        <w:rPr>
          <w:rFonts w:hint="eastAsia" w:ascii="仿宋" w:hAnsi="仿宋" w:eastAsia="仿宋"/>
          <w:b/>
          <w:bCs/>
          <w:color w:val="auto"/>
          <w:sz w:val="24"/>
          <w:u w:val="single"/>
        </w:rPr>
      </w:pPr>
      <w:r>
        <w:rPr>
          <w:rFonts w:hint="eastAsia" w:ascii="仿宋" w:hAnsi="仿宋" w:eastAsia="仿宋"/>
          <w:b/>
          <w:bCs/>
          <w:color w:val="auto"/>
          <w:sz w:val="24"/>
          <w:u w:val="single"/>
        </w:rPr>
        <w:br w:type="page"/>
      </w: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rPr>
        <w:t>探地雷达主机和900M雷达天线</w:t>
      </w:r>
      <w:r>
        <w:rPr>
          <w:rFonts w:hint="eastAsia" w:ascii="仿宋_GB2312" w:hAnsi="宋体" w:eastAsia="黑体" w:cs="Times New Roman"/>
          <w:b/>
          <w:color w:val="auto"/>
          <w:sz w:val="32"/>
          <w:szCs w:val="32"/>
          <w:lang w:val="en-US" w:eastAsia="zh-CN"/>
        </w:rPr>
        <w:t>外部供应采购项目设备性能基本要求及响应一览表</w:t>
      </w:r>
    </w:p>
    <w:tbl>
      <w:tblPr>
        <w:tblStyle w:val="8"/>
        <w:tblW w:w="12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7"/>
        <w:gridCol w:w="739"/>
        <w:gridCol w:w="7104"/>
        <w:gridCol w:w="33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配置名称</w:t>
            </w:r>
          </w:p>
        </w:tc>
        <w:tc>
          <w:tcPr>
            <w:tcW w:w="739"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序号</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lang w:eastAsia="zh-CN"/>
              </w:rPr>
              <w:t>询价人要求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lang w:eastAsia="zh-CN"/>
              </w:rPr>
              <w:t>报价人</w:t>
            </w:r>
            <w:r>
              <w:rPr>
                <w:rFonts w:hint="eastAsia" w:ascii="仿宋" w:hAnsi="仿宋" w:eastAsia="仿宋" w:cs="仿宋"/>
                <w:b/>
                <w:bCs/>
                <w:color w:val="auto"/>
                <w:sz w:val="24"/>
              </w:rPr>
              <w:t>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p>
        </w:tc>
        <w:tc>
          <w:tcPr>
            <w:tcW w:w="739"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配置技术指标基本要求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配置情况</w:t>
            </w:r>
            <w:r>
              <w:rPr>
                <w:rFonts w:hint="eastAsia" w:ascii="仿宋" w:hAnsi="仿宋" w:eastAsia="仿宋" w:cs="仿宋"/>
                <w:b/>
                <w:bCs/>
                <w:color w:val="auto"/>
                <w:sz w:val="24"/>
                <w:lang w:eastAsia="zh-CN"/>
              </w:rPr>
              <w:t>（响应</w:t>
            </w:r>
            <w:r>
              <w:rPr>
                <w:rFonts w:hint="eastAsia" w:ascii="仿宋" w:hAnsi="仿宋" w:eastAsia="仿宋" w:cs="仿宋"/>
                <w:b/>
                <w:bCs/>
                <w:color w:val="auto"/>
                <w:sz w:val="24"/>
                <w:lang w:val="en-US" w:eastAsia="zh-CN"/>
              </w:rPr>
              <w:t>/不响应</w:t>
            </w:r>
            <w:r>
              <w:rPr>
                <w:rFonts w:hint="eastAsia" w:ascii="仿宋" w:hAnsi="仿宋" w:eastAsia="仿宋" w:cs="仿宋"/>
                <w:b/>
                <w:bCs/>
                <w:color w:val="auto"/>
                <w:sz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lang w:eastAsia="zh-CN"/>
              </w:rPr>
            </w:pPr>
            <w:r>
              <w:rPr>
                <w:rFonts w:hint="eastAsia" w:ascii="仿宋" w:hAnsi="仿宋" w:eastAsia="仿宋" w:cs="仿宋"/>
                <w:b/>
                <w:bCs/>
                <w:color w:val="auto"/>
                <w:sz w:val="24"/>
              </w:rPr>
              <w:t>主机功能及技术要求</w:t>
            </w:r>
            <w:r>
              <w:rPr>
                <w:rFonts w:hint="eastAsia" w:ascii="仿宋" w:hAnsi="仿宋" w:eastAsia="仿宋" w:cs="仿宋"/>
                <w:b/>
                <w:bCs/>
                <w:color w:val="auto"/>
                <w:sz w:val="24"/>
                <w:lang w:eastAsia="zh-CN"/>
              </w:rPr>
              <w:t>：</w:t>
            </w:r>
            <w:r>
              <w:rPr>
                <w:rFonts w:hint="eastAsia" w:ascii="仿宋" w:hAnsi="仿宋" w:eastAsia="仿宋" w:cs="仿宋"/>
                <w:color w:val="auto"/>
                <w:sz w:val="24"/>
              </w:rPr>
              <w:t>可适配所有高、中、低频雷达屏蔽和非屏蔽天线。</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雷达分采集系统及天线两部分组成、无需第三方终端系统。</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设备均采用可充电锂电池供电，不含电池重量不大于3kg。</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雷达主机系统自动识别全系列天线接口，自动设置雷达参数，无需用户进行复杂设置。</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雷达主机和天线采用数字天线，要求信号受干扰小，信噪比高。</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最大扫描速度：512扫/秒（取样点数为512）；</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增益范围：-10dB～160dB。</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增益调节点数量：9个。</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扫描采样数：256、512、1024、2048、4096、8192可选。</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最大发射率：800kHz。</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时窗0～8000ns。</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显示模式：伪彩图、灰度图、堆积波、彩色堆积波。</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ascii="仿宋" w:hAnsi="仿宋" w:cs="仿宋"/>
                <w:color w:val="auto"/>
                <w:sz w:val="24"/>
              </w:rPr>
            </w:pPr>
            <w:r>
              <w:rPr>
                <w:rFonts w:hint="eastAsia" w:ascii="仿宋" w:hAnsi="仿宋" w:eastAsia="仿宋" w:cs="仿宋"/>
                <w:b/>
                <w:bCs/>
                <w:color w:val="auto"/>
                <w:sz w:val="24"/>
              </w:rPr>
              <w:t>天线功能及技术要求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数据传输：采集和天线之间用数字电缆进行数据传输。</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主机无需任何外接装置即可兼容同品牌的所有屏蔽式、非屏蔽式各种天线。</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highlight w:val="none"/>
              </w:rPr>
              <w:t>功能需求：</w:t>
            </w:r>
            <w:r>
              <w:rPr>
                <w:rFonts w:hint="eastAsia" w:ascii="仿宋" w:hAnsi="仿宋" w:eastAsia="仿宋" w:cs="仿宋"/>
                <w:color w:val="auto"/>
                <w:sz w:val="24"/>
                <w:highlight w:val="none"/>
                <w:lang w:val="en-US" w:eastAsia="zh-CN"/>
              </w:rPr>
              <w:t>主要</w:t>
            </w:r>
            <w:r>
              <w:rPr>
                <w:rFonts w:hint="eastAsia" w:ascii="仿宋" w:hAnsi="仿宋" w:eastAsia="仿宋" w:cs="仿宋"/>
                <w:color w:val="auto"/>
                <w:sz w:val="24"/>
                <w:highlight w:val="none"/>
                <w:lang w:eastAsia="zh-CN"/>
              </w:rPr>
              <w:t>满足</w:t>
            </w:r>
            <w:r>
              <w:rPr>
                <w:rFonts w:hint="eastAsia" w:ascii="仿宋" w:hAnsi="仿宋" w:eastAsia="仿宋" w:cs="仿宋"/>
                <w:color w:val="auto"/>
                <w:sz w:val="24"/>
                <w:highlight w:val="none"/>
              </w:rPr>
              <w:t>隧道初期支护</w:t>
            </w:r>
            <w:r>
              <w:rPr>
                <w:rFonts w:hint="eastAsia" w:ascii="仿宋" w:hAnsi="仿宋" w:eastAsia="仿宋" w:cs="仿宋"/>
                <w:color w:val="auto"/>
                <w:sz w:val="24"/>
                <w:highlight w:val="none"/>
                <w:lang w:val="en-US" w:eastAsia="zh-CN"/>
              </w:rPr>
              <w:t>及</w:t>
            </w:r>
            <w:r>
              <w:rPr>
                <w:rFonts w:hint="eastAsia" w:ascii="仿宋" w:hAnsi="仿宋" w:eastAsia="仿宋" w:cs="仿宋"/>
                <w:color w:val="auto"/>
                <w:sz w:val="24"/>
                <w:highlight w:val="none"/>
              </w:rPr>
              <w:t>二次衬砌厚度及缺陷检测</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路面病害等检测</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b/>
                <w:bCs/>
                <w:color w:val="auto"/>
                <w:sz w:val="24"/>
              </w:rPr>
              <w:t>数据采集软件</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数据实时采集软件：</w:t>
            </w:r>
          </w:p>
          <w:p>
            <w:pPr>
              <w:rPr>
                <w:rFonts w:ascii="仿宋" w:hAnsi="仿宋" w:eastAsia="仿宋" w:cs="仿宋"/>
                <w:color w:val="auto"/>
                <w:sz w:val="24"/>
              </w:rPr>
            </w:pPr>
            <w:r>
              <w:rPr>
                <w:rFonts w:hint="eastAsia" w:ascii="仿宋" w:hAnsi="仿宋" w:eastAsia="仿宋" w:cs="仿宋"/>
                <w:color w:val="auto"/>
                <w:sz w:val="24"/>
              </w:rPr>
              <w:t>基于Windows平台下的实时采集软件，可在现场实时做到校正零偏、FIR滤波、IIR滤波，背景消除，道间平均，数据叠加功能。采集数据保存的为原始数据，现场显示的为处理后的数据。</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b/>
                <w:bCs/>
                <w:color w:val="auto"/>
                <w:sz w:val="24"/>
              </w:rPr>
            </w:pPr>
            <w:r>
              <w:rPr>
                <w:rFonts w:hint="eastAsia" w:ascii="仿宋" w:hAnsi="仿宋" w:eastAsia="仿宋" w:cs="仿宋"/>
                <w:b/>
                <w:bCs/>
                <w:color w:val="auto"/>
                <w:sz w:val="24"/>
              </w:rPr>
              <w:t>数据处理软件</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软件无需加密狗、注册码，不限安装次数，中文界面（免费）</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b/>
                <w:bCs/>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能够直接将全部数据以图片形式导出或单张导出（PNG格式），具备数据一键处理、批量处理功能，有效减少客户后期工作</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b/>
                <w:bCs/>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lang w:eastAsia="zh-CN"/>
              </w:rPr>
            </w:pPr>
            <w:r>
              <w:rPr>
                <w:rFonts w:hint="eastAsia" w:ascii="仿宋" w:hAnsi="仿宋" w:eastAsia="仿宋" w:cs="仿宋"/>
                <w:color w:val="auto"/>
                <w:sz w:val="24"/>
              </w:rPr>
              <w:t>具备结构厚度评估功能，自动导出公路厚度报表、隧道厚度报表、单点厚度报表三种格式，具备桥梁结构评估功能，自动导出钢筋保护层厚度及位置报表，具备标识地下不同类型缺陷（空洞、脱空、破碎、松散、富含水、自定义等）自动导出缺陷具体位置及深度报表</w:t>
            </w:r>
            <w:r>
              <w:rPr>
                <w:rFonts w:hint="eastAsia" w:ascii="仿宋" w:hAnsi="仿宋" w:eastAsia="仿宋" w:cs="仿宋"/>
                <w:color w:val="auto"/>
                <w:sz w:val="24"/>
                <w:lang w:eastAsia="zh-CN"/>
              </w:rPr>
              <w:t>。</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rPr>
                <w:rFonts w:ascii="仿宋" w:hAnsi="仿宋" w:eastAsia="仿宋" w:cs="仿宋"/>
                <w:b/>
                <w:bCs/>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19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具备三维雷达数据输出功能</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b/>
                <w:bCs/>
                <w:color w:val="auto"/>
                <w:sz w:val="24"/>
              </w:rPr>
              <w:t>主要配置</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数据采集系统</w:t>
            </w:r>
            <w:r>
              <w:rPr>
                <w:rFonts w:hint="eastAsia" w:ascii="仿宋" w:hAnsi="仿宋" w:eastAsia="仿宋" w:cs="仿宋"/>
                <w:color w:val="auto"/>
                <w:sz w:val="24"/>
                <w:lang w:val="en-US" w:eastAsia="zh-CN"/>
              </w:rPr>
              <w:t>主机</w:t>
            </w:r>
            <w:r>
              <w:rPr>
                <w:rFonts w:hint="eastAsia" w:ascii="仿宋" w:hAnsi="仿宋" w:eastAsia="仿宋" w:cs="仿宋"/>
                <w:color w:val="auto"/>
                <w:sz w:val="24"/>
              </w:rPr>
              <w:t>一套</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可充电锂电池2块、充电器2套、数据存储U盘、主机背带、携带箱、连接电缆6米1根、16米1根）</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配件：900M天线</w:t>
            </w:r>
            <w:r>
              <w:rPr>
                <w:rFonts w:hint="eastAsia" w:ascii="仿宋" w:hAnsi="仿宋" w:eastAsia="仿宋" w:cs="仿宋"/>
                <w:color w:val="auto"/>
                <w:sz w:val="24"/>
                <w:highlight w:val="none"/>
              </w:rPr>
              <w:t>测距轮装置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耐磨底板</w:t>
            </w:r>
            <w:r>
              <w:rPr>
                <w:rFonts w:hint="eastAsia" w:ascii="仿宋" w:hAnsi="仿宋" w:eastAsia="仿宋" w:cs="仿宋"/>
                <w:color w:val="auto"/>
                <w:sz w:val="24"/>
                <w:highlight w:val="none"/>
                <w:lang w:val="en-US" w:eastAsia="zh-CN"/>
              </w:rPr>
              <w:t>及配套仪器专用箱1</w:t>
            </w:r>
            <w:r>
              <w:rPr>
                <w:rFonts w:hint="eastAsia" w:ascii="仿宋" w:hAnsi="仿宋" w:eastAsia="仿宋" w:cs="仿宋"/>
                <w:color w:val="auto"/>
                <w:sz w:val="24"/>
                <w:highlight w:val="none"/>
              </w:rPr>
              <w:t>套</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olor w:val="auto"/>
                <w:sz w:val="24"/>
                <w:highlight w:val="none"/>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highlight w:val="none"/>
              </w:rPr>
            </w:pPr>
            <w:r>
              <w:rPr>
                <w:rFonts w:hint="eastAsia" w:ascii="仿宋" w:hAnsi="仿宋" w:eastAsia="仿宋" w:cs="仿宋"/>
                <w:color w:val="auto"/>
                <w:sz w:val="24"/>
              </w:rPr>
              <w:t>采集软件1套</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lang w:val="en-US" w:eastAsia="zh-CN"/>
              </w:rPr>
              <w:t>GER2.0</w:t>
            </w:r>
            <w:r>
              <w:rPr>
                <w:rFonts w:hint="eastAsia" w:ascii="仿宋" w:hAnsi="仿宋" w:eastAsia="仿宋" w:cs="仿宋"/>
                <w:color w:val="auto"/>
                <w:sz w:val="24"/>
              </w:rPr>
              <w:t>数据处理软件1套</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s="仿宋"/>
                <w:color w:val="auto"/>
                <w:sz w:val="24"/>
              </w:rPr>
              <w:t>对于短时间内不能修复的严重故障，承诺在两日内，提供免费备用机组解决用户工程急需（纳入合同）。</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657" w:type="dxa"/>
            <w:vMerge w:val="continue"/>
            <w:tcBorders>
              <w:left w:val="single" w:color="auto" w:sz="4" w:space="0"/>
              <w:right w:val="single" w:color="auto" w:sz="4" w:space="0"/>
            </w:tcBorders>
            <w:noWrap w:val="0"/>
            <w:vAlign w:val="center"/>
          </w:tcPr>
          <w:p>
            <w:pPr>
              <w:rPr>
                <w:rFonts w:ascii="仿宋" w:hAnsi="仿宋" w:eastAsia="仿宋" w:cs="仿宋"/>
                <w:color w:val="auto"/>
                <w:sz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 w:hAnsi="仿宋" w:eastAsia="仿宋" w:cs="仿宋"/>
                <w:color w:val="auto"/>
                <w:sz w:val="24"/>
              </w:rPr>
            </w:pPr>
            <w:r>
              <w:rPr>
                <w:rFonts w:hint="eastAsia" w:ascii="仿宋" w:hAnsi="仿宋" w:eastAsia="仿宋" w:cs="仿宋"/>
                <w:color w:val="auto"/>
                <w:sz w:val="24"/>
              </w:rPr>
              <w:t>25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ascii="仿宋" w:hAnsi="仿宋" w:eastAsia="仿宋" w:cs="仿宋"/>
                <w:color w:val="auto"/>
                <w:sz w:val="24"/>
              </w:rPr>
            </w:pPr>
            <w:r>
              <w:rPr>
                <w:rFonts w:hint="eastAsia" w:ascii="仿宋" w:hAnsi="仿宋" w:eastAsia="仿宋"/>
                <w:color w:val="auto"/>
                <w:sz w:val="24"/>
              </w:rPr>
              <w:t>须</w:t>
            </w:r>
            <w:r>
              <w:rPr>
                <w:rFonts w:hint="eastAsia" w:ascii="仿宋" w:hAnsi="仿宋" w:eastAsia="仿宋"/>
                <w:color w:val="auto"/>
                <w:sz w:val="24"/>
                <w:highlight w:val="none"/>
              </w:rPr>
              <w:t>有</w:t>
            </w:r>
            <w:r>
              <w:rPr>
                <w:rFonts w:hint="eastAsia" w:ascii="仿宋" w:hAnsi="仿宋" w:eastAsia="仿宋"/>
                <w:color w:val="auto"/>
                <w:sz w:val="24"/>
                <w:highlight w:val="none"/>
                <w:lang w:eastAsia="zh-CN"/>
              </w:rPr>
              <w:t>国家道路与桥梁工程检测设备计量站</w:t>
            </w:r>
            <w:r>
              <w:rPr>
                <w:rFonts w:hint="eastAsia" w:ascii="仿宋" w:hAnsi="仿宋" w:eastAsia="仿宋"/>
                <w:color w:val="auto"/>
                <w:sz w:val="24"/>
                <w:highlight w:val="none"/>
              </w:rPr>
              <w:t>的校准</w:t>
            </w:r>
            <w:r>
              <w:rPr>
                <w:rFonts w:hint="eastAsia" w:ascii="仿宋" w:hAnsi="仿宋" w:eastAsia="仿宋"/>
                <w:color w:val="auto"/>
                <w:sz w:val="24"/>
              </w:rPr>
              <w:t>证书，且列入设备的验收条件。</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rPr>
            </w:pPr>
          </w:p>
        </w:tc>
      </w:tr>
    </w:tbl>
    <w:p>
      <w:pPr>
        <w:pStyle w:val="2"/>
        <w:rPr>
          <w:rFonts w:hint="eastAsia" w:ascii="仿宋" w:hAnsi="仿宋" w:eastAsia="仿宋"/>
          <w:b/>
          <w:bCs/>
          <w:color w:val="auto"/>
          <w:sz w:val="24"/>
          <w:u w:val="single"/>
        </w:rPr>
      </w:pPr>
    </w:p>
    <w:sectPr>
      <w:headerReference r:id="rId4" w:type="default"/>
      <w:pgSz w:w="16838" w:h="11906" w:orient="landscape"/>
      <w:pgMar w:top="1474" w:right="1417" w:bottom="1417" w:left="1417"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62003"/>
    <w:multiLevelType w:val="singleLevel"/>
    <w:tmpl w:val="29662003"/>
    <w:lvl w:ilvl="0" w:tentative="0">
      <w:start w:val="2"/>
      <w:numFmt w:val="chineseCounting"/>
      <w:suff w:val="nothing"/>
      <w:lvlText w:val="（%1）"/>
      <w:lvlJc w:val="left"/>
      <w:rPr>
        <w:rFonts w:hint="eastAsia" w:ascii="仿宋" w:hAnsi="仿宋" w:eastAsia="仿宋" w:cs="仿宋"/>
        <w:sz w:val="21"/>
        <w:szCs w:val="21"/>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wM2ViZTAwMWFmZDFlYzg4OTJkZmQwOThjNmE2MTIifQ=="/>
  </w:docVars>
  <w:rsids>
    <w:rsidRoot w:val="00000000"/>
    <w:rsid w:val="2948144B"/>
    <w:rsid w:val="2B110A36"/>
    <w:rsid w:val="2F21435D"/>
    <w:rsid w:val="3542378A"/>
    <w:rsid w:val="35AD2B98"/>
    <w:rsid w:val="38031982"/>
    <w:rsid w:val="459B57C3"/>
    <w:rsid w:val="555952BF"/>
    <w:rsid w:val="628B2504"/>
    <w:rsid w:val="63C05A47"/>
    <w:rsid w:val="71BC285A"/>
    <w:rsid w:val="7BF03965"/>
    <w:rsid w:val="7F6D166B"/>
    <w:rsid w:val="7FE4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kern w:val="0"/>
      <w:szCs w:val="20"/>
    </w:rPr>
  </w:style>
  <w:style w:type="paragraph" w:styleId="3">
    <w:name w:val="annotation text"/>
    <w:basedOn w:val="1"/>
    <w:qFormat/>
    <w:uiPriority w:val="0"/>
    <w:pPr>
      <w:jc w:val="left"/>
    </w:pPr>
  </w:style>
  <w:style w:type="paragraph" w:styleId="4">
    <w:name w:val="Body Text"/>
    <w:basedOn w:val="1"/>
    <w:next w:val="1"/>
    <w:qFormat/>
    <w:uiPriority w:val="0"/>
    <w:rPr>
      <w:kern w:val="0"/>
      <w:sz w:val="24"/>
    </w:rPr>
  </w:style>
  <w:style w:type="paragraph" w:styleId="5">
    <w:name w:val="Body Text Indent"/>
    <w:basedOn w:val="1"/>
    <w:qFormat/>
    <w:uiPriority w:val="99"/>
    <w:pPr>
      <w:spacing w:line="500" w:lineRule="exact"/>
      <w:ind w:left="1588" w:leftChars="832" w:firstLine="433" w:firstLineChars="196"/>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10">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5552</Words>
  <Characters>5950</Characters>
  <Lines>0</Lines>
  <Paragraphs>0</Paragraphs>
  <TotalTime>16</TotalTime>
  <ScaleCrop>false</ScaleCrop>
  <LinksUpToDate>false</LinksUpToDate>
  <CharactersWithSpaces>6810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2023-03-29T05:56:00Z</dcterms:created>
  <dc:creator>Administrator</dc:creator>
  <cp:lastModifiedBy>四组资料组</cp:lastModifiedBy>
  <dcterms:modified xsi:type="dcterms:W3CDTF">2023-04-07T05:40:43Z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D1FBBBBEE02F434DA4391A3520BB54CD_13</vt:lpwstr>
  </property>
</Properties>
</file>