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4" w:name="_GoBack"/>
      <w:bookmarkEnd w:id="4"/>
    </w:p>
    <w:p>
      <w:pPr>
        <w:spacing w:line="600" w:lineRule="exact"/>
        <w:jc w:val="center"/>
        <w:rPr>
          <w:rFonts w:ascii="仿宋" w:hAnsi="仿宋" w:eastAsia="仿宋" w:cs="仿宋"/>
          <w:sz w:val="32"/>
          <w:szCs w:val="32"/>
        </w:rPr>
      </w:pPr>
      <w:r>
        <w:rPr>
          <w:rFonts w:hint="eastAsia" w:ascii="仿宋" w:hAnsi="仿宋" w:eastAsia="仿宋" w:cs="仿宋"/>
          <w:sz w:val="32"/>
          <w:szCs w:val="32"/>
        </w:rPr>
        <w:t>报价函格式</w:t>
      </w:r>
    </w:p>
    <w:p>
      <w:pPr>
        <w:pStyle w:val="3"/>
        <w:rPr>
          <w:rFonts w:eastAsia="仿宋_GB2312"/>
          <w:b/>
          <w:bCs/>
          <w:kern w:val="2"/>
          <w:sz w:val="36"/>
          <w:szCs w:val="36"/>
        </w:rPr>
      </w:pPr>
    </w:p>
    <w:p>
      <w:pPr>
        <w:spacing w:line="600" w:lineRule="exact"/>
        <w:jc w:val="center"/>
        <w:rPr>
          <w:rFonts w:eastAsia="仿宋_GB2312"/>
          <w:b/>
          <w:bCs/>
          <w:sz w:val="36"/>
          <w:szCs w:val="36"/>
        </w:rPr>
      </w:pPr>
      <w:r>
        <w:rPr>
          <w:rFonts w:hint="eastAsia" w:eastAsia="仿宋_GB2312"/>
          <w:b/>
          <w:bCs/>
          <w:sz w:val="36"/>
          <w:szCs w:val="36"/>
          <w:lang w:val="en-US" w:eastAsia="zh-CN"/>
        </w:rPr>
        <w:t>省道S211道路响水沟大桥专项检测劳务配合及服务</w:t>
      </w:r>
      <w:r>
        <w:rPr>
          <w:rFonts w:hint="eastAsia" w:eastAsia="仿宋_GB2312"/>
          <w:b/>
          <w:bCs/>
          <w:sz w:val="36"/>
          <w:szCs w:val="36"/>
        </w:rPr>
        <w:t>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u w:val="single"/>
        </w:rPr>
      </w:pPr>
      <w:r>
        <w:rPr>
          <w:rFonts w:hint="eastAsia" w:eastAsia="仿宋_GB2312"/>
          <w:b/>
          <w:bCs/>
          <w:sz w:val="36"/>
          <w:szCs w:val="36"/>
        </w:rPr>
        <w:t>单位名称（盖章）：</w:t>
      </w:r>
      <w:r>
        <w:rPr>
          <w:rFonts w:hint="eastAsia" w:eastAsia="仿宋_GB2312"/>
          <w:b/>
          <w:bCs/>
          <w:sz w:val="36"/>
          <w:szCs w:val="36"/>
          <w:u w:val="single"/>
        </w:rPr>
        <w:t xml:space="preserve">               </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pPr>
    </w:p>
    <w:p>
      <w:pPr>
        <w:pStyle w:val="3"/>
        <w:rPr>
          <w:rFonts w:eastAsia="仿宋_GB2312"/>
          <w:b/>
          <w:bCs/>
          <w:sz w:val="36"/>
          <w:szCs w:val="36"/>
        </w:rPr>
      </w:pPr>
    </w:p>
    <w:p>
      <w:pPr>
        <w:sectPr>
          <w:headerReference r:id="rId3" w:type="default"/>
          <w:footerReference r:id="rId4" w:type="default"/>
          <w:footerReference r:id="rId5" w:type="even"/>
          <w:pgSz w:w="11906" w:h="16838"/>
          <w:pgMar w:top="907" w:right="1797" w:bottom="1134" w:left="1740" w:header="851" w:footer="992" w:gutter="0"/>
          <w:pgNumType w:start="1"/>
          <w:cols w:space="720" w:num="1"/>
          <w:docGrid w:type="lines" w:linePitch="312" w:charSpace="0"/>
        </w:sectPr>
      </w:pPr>
    </w:p>
    <w:p>
      <w:pPr>
        <w:pStyle w:val="3"/>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r>
        <w:rPr>
          <w:rFonts w:hint="eastAsia" w:eastAsia="仿宋_GB2312"/>
          <w:sz w:val="36"/>
          <w:szCs w:val="36"/>
        </w:rPr>
        <w:t>1</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r>
        <w:rPr>
          <w:rFonts w:hint="eastAsia" w:eastAsia="仿宋_GB2312"/>
          <w:sz w:val="36"/>
          <w:szCs w:val="36"/>
        </w:rPr>
        <w:t>2</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r>
        <w:rPr>
          <w:rFonts w:hint="eastAsia" w:eastAsia="仿宋_GB2312"/>
          <w:sz w:val="36"/>
          <w:szCs w:val="36"/>
        </w:rPr>
        <w:t>3</w:t>
      </w:r>
    </w:p>
    <w:p>
      <w:pPr>
        <w:spacing w:line="600" w:lineRule="exact"/>
        <w:jc w:val="left"/>
        <w:rPr>
          <w:rFonts w:eastAsia="仿宋_GB2312"/>
          <w:sz w:val="36"/>
          <w:szCs w:val="36"/>
        </w:rPr>
      </w:pPr>
      <w:r>
        <w:rPr>
          <w:rFonts w:hint="eastAsia" w:eastAsia="仿宋_GB2312"/>
          <w:sz w:val="36"/>
          <w:szCs w:val="36"/>
        </w:rPr>
        <w:t>营业执照</w:t>
      </w:r>
      <w:r>
        <w:rPr>
          <w:rFonts w:eastAsia="仿宋_GB2312"/>
          <w:sz w:val="36"/>
          <w:szCs w:val="36"/>
        </w:rPr>
        <w:t>………………………………………………</w:t>
      </w:r>
      <w:r>
        <w:rPr>
          <w:rFonts w:hint="eastAsia" w:eastAsia="仿宋_GB2312"/>
          <w:sz w:val="36"/>
          <w:szCs w:val="36"/>
        </w:rPr>
        <w:t>4</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color w:val="FFFFFF" w:themeColor="background1"/>
          <w:sz w:val="32"/>
          <w:szCs w:val="32"/>
          <w14:textFill>
            <w14:solidFill>
              <w14:schemeClr w14:val="bg1"/>
            </w14:solidFill>
          </w14:textFill>
        </w:rPr>
        <w:sectPr>
          <w:footerReference r:id="rId6" w:type="default"/>
          <w:footerReference r:id="rId7" w:type="even"/>
          <w:pgSz w:w="11906" w:h="16838"/>
          <w:pgMar w:top="907" w:right="1797" w:bottom="1134" w:left="1740" w:header="851" w:footer="992" w:gutter="0"/>
          <w:pgNumType w:start="1"/>
          <w:cols w:space="720" w:num="1"/>
          <w:docGrid w:type="lines" w:linePitch="312" w:charSpace="0"/>
        </w:sectPr>
      </w:pPr>
    </w:p>
    <w:p>
      <w:pPr>
        <w:pStyle w:val="3"/>
      </w:pPr>
    </w:p>
    <w:p>
      <w:pPr>
        <w:spacing w:line="360" w:lineRule="auto"/>
        <w:jc w:val="center"/>
        <w:rPr>
          <w:sz w:val="28"/>
          <w:szCs w:val="28"/>
        </w:rPr>
      </w:pPr>
      <w:r>
        <w:rPr>
          <w:rFonts w:hint="eastAsia" w:ascii="仿宋_GB2312" w:hAnsi="宋体" w:eastAsia="黑体"/>
          <w:b/>
          <w:sz w:val="32"/>
          <w:szCs w:val="32"/>
        </w:rPr>
        <w:t>一  报价函</w:t>
      </w: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napToGrid w:val="0"/>
        <w:spacing w:line="360" w:lineRule="auto"/>
        <w:ind w:firstLine="480" w:firstLineChars="200"/>
        <w:rPr>
          <w:rFonts w:ascii="仿宋_GB2312" w:eastAsia="仿宋_GB2312"/>
          <w:sz w:val="24"/>
        </w:rPr>
      </w:pPr>
      <w:r>
        <w:rPr>
          <w:rFonts w:hint="eastAsia" w:ascii="仿宋_GB2312" w:eastAsia="仿宋_GB2312"/>
          <w:sz w:val="24"/>
        </w:rPr>
        <w:t>我</w:t>
      </w:r>
      <w:r>
        <w:rPr>
          <w:rFonts w:hint="eastAsia" w:ascii="仿宋_GB2312" w:eastAsia="仿宋_GB2312"/>
          <w:color w:val="auto"/>
          <w:sz w:val="24"/>
          <w:shd w:val="clear" w:color="auto" w:fill="auto"/>
        </w:rPr>
        <w:t>公司已认真阅读了贵单位发出的</w:t>
      </w:r>
      <w:r>
        <w:rPr>
          <w:rFonts w:hint="eastAsia" w:ascii="仿宋_GB2312" w:eastAsia="仿宋_GB2312"/>
          <w:color w:val="auto"/>
          <w:sz w:val="24"/>
          <w:u w:val="single"/>
          <w:shd w:val="clear" w:color="auto" w:fill="auto"/>
          <w:lang w:val="en-US" w:eastAsia="zh-CN"/>
        </w:rPr>
        <w:t>省道S211道路响水沟大桥专项检测劳务配合及服务</w:t>
      </w:r>
      <w:r>
        <w:rPr>
          <w:rFonts w:hint="eastAsia" w:ascii="仿宋_GB2312" w:eastAsia="仿宋_GB2312"/>
          <w:color w:val="auto"/>
          <w:sz w:val="24"/>
          <w:u w:val="single"/>
          <w:shd w:val="clear" w:color="auto" w:fill="auto"/>
        </w:rPr>
        <w:t>（采购编号</w:t>
      </w:r>
      <w:r>
        <w:rPr>
          <w:rFonts w:hint="eastAsia" w:ascii="仿宋_GB2312" w:hAnsi="宋体" w:eastAsia="仿宋_GB2312"/>
          <w:color w:val="auto"/>
          <w:sz w:val="24"/>
          <w:u w:val="single"/>
          <w:shd w:val="clear" w:color="auto" w:fill="auto"/>
        </w:rPr>
        <w:t>JTWBCG2024-13</w:t>
      </w:r>
      <w:r>
        <w:rPr>
          <w:rFonts w:hint="eastAsia" w:ascii="仿宋_GB2312" w:eastAsia="仿宋_GB2312"/>
          <w:color w:val="auto"/>
          <w:sz w:val="24"/>
          <w:u w:val="single"/>
          <w:shd w:val="clear" w:color="auto" w:fill="auto"/>
        </w:rPr>
        <w:t>）</w:t>
      </w:r>
      <w:r>
        <w:rPr>
          <w:rFonts w:hint="eastAsia" w:ascii="仿宋_GB2312" w:eastAsia="仿宋_GB2312"/>
          <w:color w:val="auto"/>
          <w:sz w:val="24"/>
          <w:shd w:val="clear" w:color="auto" w:fill="auto"/>
        </w:rPr>
        <w:t>询价函，接受贵方邀请函提出</w:t>
      </w:r>
      <w:r>
        <w:rPr>
          <w:rFonts w:hint="eastAsia" w:ascii="仿宋_GB2312" w:eastAsia="仿宋_GB2312"/>
          <w:sz w:val="24"/>
        </w:rPr>
        <w:t>的各项要求，自愿参与该项目报价。</w:t>
      </w:r>
    </w:p>
    <w:p>
      <w:pPr>
        <w:snapToGrid w:val="0"/>
        <w:spacing w:line="360" w:lineRule="auto"/>
        <w:ind w:firstLine="480" w:firstLineChars="200"/>
        <w:rPr>
          <w:rFonts w:ascii="仿宋_GB2312" w:eastAsia="仿宋_GB2312"/>
          <w:sz w:val="24"/>
        </w:rPr>
      </w:pPr>
      <w:r>
        <w:rPr>
          <w:rFonts w:hint="eastAsia" w:ascii="仿宋_GB2312" w:eastAsia="仿宋_GB2312"/>
          <w:sz w:val="24"/>
        </w:rPr>
        <w:t>一、报价表</w:t>
      </w:r>
    </w:p>
    <w:tbl>
      <w:tblPr>
        <w:tblStyle w:val="7"/>
        <w:tblW w:w="9307" w:type="dxa"/>
        <w:tblInd w:w="-5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205"/>
        <w:gridCol w:w="1392"/>
        <w:gridCol w:w="1268"/>
        <w:gridCol w:w="1091"/>
        <w:gridCol w:w="1282"/>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0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rPr>
              <w:t>序号</w:t>
            </w:r>
          </w:p>
        </w:tc>
        <w:tc>
          <w:tcPr>
            <w:tcW w:w="220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_GB2312" w:eastAsia="仿宋_GB2312"/>
                <w:sz w:val="24"/>
              </w:rPr>
            </w:pPr>
            <w:r>
              <w:rPr>
                <w:rFonts w:hint="eastAsia" w:ascii="仿宋_GB2312" w:eastAsia="仿宋_GB2312"/>
                <w:sz w:val="24"/>
                <w:lang w:val="en-US" w:eastAsia="zh-CN"/>
              </w:rPr>
              <w:t>采购</w:t>
            </w:r>
            <w:r>
              <w:rPr>
                <w:rFonts w:hint="eastAsia" w:ascii="仿宋_GB2312" w:eastAsia="仿宋_GB2312"/>
                <w:sz w:val="24"/>
              </w:rPr>
              <w:t>内容</w:t>
            </w:r>
          </w:p>
        </w:tc>
        <w:tc>
          <w:tcPr>
            <w:tcW w:w="139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预计使用天数</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eastAsia="zh-CN"/>
              </w:rPr>
              <w:t>需求</w:t>
            </w:r>
            <w:r>
              <w:rPr>
                <w:rFonts w:hint="eastAsia" w:ascii="仿宋_GB2312" w:eastAsia="仿宋_GB2312"/>
                <w:sz w:val="24"/>
                <w:lang w:val="en-US" w:eastAsia="zh-CN"/>
              </w:rPr>
              <w:t>数量</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单价限价（元）</w:t>
            </w:r>
          </w:p>
        </w:tc>
        <w:tc>
          <w:tcPr>
            <w:tcW w:w="128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eastAsia="仿宋_GB2312"/>
                <w:sz w:val="24"/>
                <w:lang w:val="en-US" w:eastAsia="zh-CN"/>
              </w:rPr>
            </w:pPr>
            <w:r>
              <w:rPr>
                <w:rFonts w:hint="eastAsia" w:ascii="仿宋_GB2312" w:eastAsia="仿宋_GB2312"/>
                <w:sz w:val="24"/>
                <w:lang w:val="en-US" w:eastAsia="zh-CN"/>
              </w:rPr>
              <w:t>单价报价（元）</w:t>
            </w:r>
          </w:p>
        </w:tc>
        <w:tc>
          <w:tcPr>
            <w:tcW w:w="136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eastAsia="仿宋_GB2312"/>
                <w:sz w:val="24"/>
              </w:rPr>
            </w:pPr>
            <w:r>
              <w:rPr>
                <w:rFonts w:hint="eastAsia" w:ascii="仿宋_GB2312" w:eastAsia="仿宋_GB2312"/>
                <w:sz w:val="24"/>
              </w:rPr>
              <w:t>小计</w:t>
            </w:r>
            <w:r>
              <w:rPr>
                <w:rFonts w:hint="eastAsia" w:ascii="仿宋_GB2312" w:eastAsia="仿宋_GB2312"/>
                <w:sz w:val="24"/>
                <w:lang w:eastAsia="zh-CN"/>
              </w:rPr>
              <w:t>（</w:t>
            </w:r>
            <w:r>
              <w:rPr>
                <w:rFonts w:hint="eastAsia" w:ascii="仿宋_GB2312" w:eastAsia="仿宋_GB2312"/>
                <w:sz w:val="24"/>
                <w:lang w:val="en-US" w:eastAsia="zh-CN"/>
              </w:rPr>
              <w:t>元</w:t>
            </w:r>
            <w:r>
              <w:rPr>
                <w:rFonts w:hint="eastAsia" w:ascii="仿宋_GB2312" w:eastAsia="仿宋_GB2312"/>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05" w:type="dxa"/>
            <w:vAlign w:val="center"/>
          </w:tcPr>
          <w:p>
            <w:pPr>
              <w:snapToGrid w:val="0"/>
              <w:spacing w:line="360" w:lineRule="auto"/>
              <w:jc w:val="center"/>
              <w:rPr>
                <w:rFonts w:ascii="仿宋_GB2312" w:eastAsia="仿宋_GB2312"/>
                <w:sz w:val="24"/>
              </w:rPr>
            </w:pPr>
            <w:r>
              <w:rPr>
                <w:rFonts w:hint="eastAsia" w:ascii="仿宋_GB2312" w:eastAsia="仿宋_GB2312"/>
                <w:sz w:val="24"/>
              </w:rPr>
              <w:t>1</w:t>
            </w:r>
          </w:p>
        </w:tc>
        <w:tc>
          <w:tcPr>
            <w:tcW w:w="220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贴片工人（含食宿）</w:t>
            </w:r>
          </w:p>
        </w:tc>
        <w:tc>
          <w:tcPr>
            <w:tcW w:w="139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4</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2</w:t>
            </w:r>
            <w:r>
              <w:rPr>
                <w:rFonts w:hint="eastAsia" w:ascii="仿宋_GB2312" w:hAnsi="Times New Roman" w:eastAsia="仿宋_GB2312" w:cs="Times New Roman"/>
                <w:sz w:val="24"/>
                <w:lang w:val="en-US" w:eastAsia="zh-CN"/>
              </w:rPr>
              <w:t>名</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420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705" w:type="dxa"/>
            <w:vAlign w:val="center"/>
          </w:tcPr>
          <w:p>
            <w:pPr>
              <w:snapToGrid w:val="0"/>
              <w:spacing w:line="360" w:lineRule="auto"/>
              <w:jc w:val="center"/>
              <w:rPr>
                <w:rFonts w:hint="eastAsia" w:ascii="仿宋_GB2312" w:eastAsia="仿宋_GB2312"/>
                <w:sz w:val="24"/>
                <w:lang w:val="en-US" w:eastAsia="zh-CN"/>
              </w:rPr>
            </w:pPr>
            <w:r>
              <w:rPr>
                <w:rFonts w:hint="eastAsia" w:ascii="仿宋_GB2312" w:eastAsia="仿宋_GB2312"/>
                <w:sz w:val="24"/>
                <w:lang w:val="en-US" w:eastAsia="zh-CN"/>
              </w:rPr>
              <w:t>2</w:t>
            </w:r>
          </w:p>
        </w:tc>
        <w:tc>
          <w:tcPr>
            <w:tcW w:w="220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安全员（含食宿）</w:t>
            </w:r>
          </w:p>
        </w:tc>
        <w:tc>
          <w:tcPr>
            <w:tcW w:w="139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9</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3</w:t>
            </w:r>
            <w:r>
              <w:rPr>
                <w:rFonts w:hint="eastAsia" w:ascii="仿宋_GB2312" w:hAnsi="Times New Roman" w:eastAsia="仿宋_GB2312" w:cs="Times New Roman"/>
                <w:sz w:val="24"/>
                <w:lang w:val="en-US" w:eastAsia="zh-CN"/>
              </w:rPr>
              <w:t>名</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420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05" w:type="dxa"/>
            <w:vAlign w:val="center"/>
          </w:tcPr>
          <w:p>
            <w:pPr>
              <w:snapToGrid w:val="0"/>
              <w:spacing w:line="360" w:lineRule="auto"/>
              <w:jc w:val="center"/>
              <w:rPr>
                <w:rFonts w:hint="eastAsia" w:ascii="仿宋_GB2312" w:eastAsia="仿宋_GB2312"/>
                <w:sz w:val="24"/>
                <w:lang w:val="en-US" w:eastAsia="zh-CN"/>
              </w:rPr>
            </w:pPr>
            <w:r>
              <w:rPr>
                <w:rFonts w:hint="eastAsia" w:ascii="仿宋_GB2312" w:eastAsia="仿宋_GB2312"/>
                <w:sz w:val="24"/>
                <w:lang w:val="en-US" w:eastAsia="zh-CN"/>
              </w:rPr>
              <w:t>3</w:t>
            </w:r>
          </w:p>
        </w:tc>
        <w:tc>
          <w:tcPr>
            <w:tcW w:w="220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交通车（含司机食宿、过路费、油费）</w:t>
            </w:r>
          </w:p>
        </w:tc>
        <w:tc>
          <w:tcPr>
            <w:tcW w:w="139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4</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eastAsia" w:ascii="仿宋_GB2312" w:eastAsia="仿宋_GB2312" w:cs="Times New Roman"/>
                <w:sz w:val="24"/>
                <w:lang w:val="en-US" w:eastAsia="zh-CN"/>
              </w:rPr>
              <w:t>1</w:t>
            </w:r>
            <w:r>
              <w:rPr>
                <w:rFonts w:hint="eastAsia" w:ascii="仿宋_GB2312" w:hAnsi="Times New Roman" w:eastAsia="仿宋_GB2312" w:cs="Times New Roman"/>
                <w:sz w:val="24"/>
                <w:lang w:val="en-US" w:eastAsia="zh-CN"/>
              </w:rPr>
              <w:t>辆</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240" w:firstLineChars="100"/>
              <w:jc w:val="both"/>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760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05" w:type="dxa"/>
            <w:vAlign w:val="center"/>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4</w:t>
            </w:r>
          </w:p>
        </w:tc>
        <w:tc>
          <w:tcPr>
            <w:tcW w:w="220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微型货车</w:t>
            </w:r>
          </w:p>
        </w:tc>
        <w:tc>
          <w:tcPr>
            <w:tcW w:w="139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9</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1辆</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800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05" w:type="dxa"/>
            <w:vAlign w:val="center"/>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5</w:t>
            </w:r>
          </w:p>
        </w:tc>
        <w:tc>
          <w:tcPr>
            <w:tcW w:w="220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加载车（含司机食宿、过路费、油费）</w:t>
            </w:r>
          </w:p>
        </w:tc>
        <w:tc>
          <w:tcPr>
            <w:tcW w:w="139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2</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6辆</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1880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05" w:type="dxa"/>
            <w:vAlign w:val="center"/>
          </w:tcPr>
          <w:p>
            <w:pPr>
              <w:snapToGrid w:val="0"/>
              <w:spacing w:line="360" w:lineRule="auto"/>
              <w:jc w:val="center"/>
              <w:rPr>
                <w:rFonts w:hint="default" w:ascii="仿宋_GB2312" w:eastAsia="仿宋_GB2312"/>
                <w:sz w:val="24"/>
                <w:lang w:val="en-US" w:eastAsia="zh-CN"/>
              </w:rPr>
            </w:pPr>
            <w:r>
              <w:rPr>
                <w:rFonts w:hint="eastAsia" w:ascii="仿宋_GB2312" w:eastAsia="仿宋_GB2312"/>
                <w:sz w:val="24"/>
                <w:lang w:val="en-US" w:eastAsia="zh-CN"/>
              </w:rPr>
              <w:t>6</w:t>
            </w:r>
          </w:p>
        </w:tc>
        <w:tc>
          <w:tcPr>
            <w:tcW w:w="220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安全防护设施（含安全绳、反光背心、手电筒等）</w:t>
            </w:r>
          </w:p>
        </w:tc>
        <w:tc>
          <w:tcPr>
            <w:tcW w:w="1392"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9</w:t>
            </w: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仿宋_GB2312" w:hAnsi="Times New Roman" w:eastAsia="仿宋_GB2312" w:cs="Times New Roman"/>
                <w:sz w:val="24"/>
                <w:lang w:val="en-US" w:eastAsia="zh-CN"/>
              </w:rPr>
            </w:pPr>
            <w:r>
              <w:rPr>
                <w:rFonts w:hint="default" w:ascii="仿宋_GB2312" w:hAnsi="Times New Roman" w:eastAsia="仿宋_GB2312" w:cs="Times New Roman"/>
                <w:sz w:val="24"/>
                <w:lang w:val="en-US" w:eastAsia="zh-CN"/>
              </w:rPr>
              <w:t>1</w:t>
            </w:r>
            <w:r>
              <w:rPr>
                <w:rFonts w:hint="eastAsia" w:ascii="仿宋_GB2312" w:hAnsi="Times New Roman" w:eastAsia="仿宋_GB2312" w:cs="Times New Roman"/>
                <w:sz w:val="24"/>
                <w:lang w:val="en-US" w:eastAsia="zh-CN"/>
              </w:rPr>
              <w:t>套</w:t>
            </w:r>
          </w:p>
        </w:tc>
        <w:tc>
          <w:tcPr>
            <w:tcW w:w="109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Times New Roman" w:eastAsia="仿宋_GB2312" w:cs="Times New Roman"/>
                <w:sz w:val="24"/>
                <w:lang w:val="en-US" w:eastAsia="zh-CN"/>
              </w:rPr>
            </w:pPr>
            <w:r>
              <w:rPr>
                <w:rFonts w:hint="eastAsia" w:ascii="仿宋_GB2312" w:hAnsi="Times New Roman" w:eastAsia="仿宋_GB2312" w:cs="Times New Roman"/>
                <w:sz w:val="24"/>
                <w:lang w:val="en-US" w:eastAsia="zh-CN"/>
              </w:rPr>
              <w:t>180</w:t>
            </w:r>
          </w:p>
        </w:tc>
        <w:tc>
          <w:tcPr>
            <w:tcW w:w="1282" w:type="dxa"/>
            <w:vAlign w:val="center"/>
          </w:tcPr>
          <w:p>
            <w:pPr>
              <w:snapToGrid w:val="0"/>
              <w:spacing w:line="360" w:lineRule="auto"/>
              <w:jc w:val="center"/>
              <w:rPr>
                <w:rFonts w:ascii="仿宋_GB2312" w:eastAsia="仿宋_GB2312"/>
                <w:sz w:val="24"/>
              </w:rPr>
            </w:pPr>
          </w:p>
        </w:tc>
        <w:tc>
          <w:tcPr>
            <w:tcW w:w="1364" w:type="dxa"/>
            <w:vAlign w:val="center"/>
          </w:tcPr>
          <w:p>
            <w:pPr>
              <w:snapToGrid w:val="0"/>
              <w:spacing w:line="360" w:lineRule="auto"/>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910" w:type="dxa"/>
            <w:gridSpan w:val="2"/>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ascii="仿宋_GB2312" w:eastAsia="仿宋_GB2312"/>
                <w:sz w:val="24"/>
              </w:rPr>
            </w:pPr>
            <w:r>
              <w:rPr>
                <w:rFonts w:hint="eastAsia" w:ascii="仿宋_GB2312" w:eastAsia="仿宋_GB2312"/>
                <w:sz w:val="24"/>
              </w:rPr>
              <w:t>合计</w:t>
            </w:r>
          </w:p>
        </w:tc>
        <w:tc>
          <w:tcPr>
            <w:tcW w:w="6397" w:type="dxa"/>
            <w:gridSpan w:val="5"/>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eastAsia="仿宋_GB2312"/>
                <w:sz w:val="24"/>
                <w:lang w:val="en-US" w:eastAsia="zh-CN"/>
              </w:rPr>
            </w:pPr>
            <w:r>
              <w:rPr>
                <w:rFonts w:hint="eastAsia" w:ascii="仿宋_GB2312" w:eastAsia="仿宋_GB2312"/>
                <w:sz w:val="24"/>
                <w:lang w:val="en-US" w:eastAsia="zh-CN"/>
              </w:rPr>
              <w:t xml:space="preserve">小写：        </w:t>
            </w:r>
            <w:r>
              <w:rPr>
                <w:rFonts w:hint="eastAsia" w:ascii="仿宋_GB2312" w:eastAsia="仿宋_GB2312"/>
                <w:sz w:val="24"/>
              </w:rPr>
              <w:t>（大写：         ）</w:t>
            </w:r>
          </w:p>
        </w:tc>
      </w:tr>
    </w:tbl>
    <w:p>
      <w:pPr>
        <w:snapToGrid w:val="0"/>
        <w:spacing w:before="156" w:beforeLines="50" w:line="240" w:lineRule="atLeast"/>
        <w:jc w:val="left"/>
        <w:rPr>
          <w:rFonts w:ascii="仿宋_GB2312" w:eastAsia="仿宋_GB2312"/>
          <w:sz w:val="24"/>
        </w:rPr>
      </w:pPr>
      <w:r>
        <w:rPr>
          <w:rFonts w:hint="eastAsia" w:ascii="仿宋_GB2312" w:eastAsia="仿宋_GB2312"/>
          <w:sz w:val="24"/>
        </w:rPr>
        <w:t>报价提供增值税专票</w:t>
      </w:r>
      <w:r>
        <w:rPr>
          <w:rFonts w:hint="eastAsia" w:ascii="仿宋_GB2312" w:eastAsia="仿宋_GB2312"/>
          <w:sz w:val="24"/>
        </w:rPr>
        <w:sym w:font="Wingdings 2" w:char="00A3"/>
      </w:r>
      <w:r>
        <w:rPr>
          <w:rFonts w:hint="eastAsia" w:ascii="仿宋_GB2312" w:eastAsia="仿宋_GB2312"/>
          <w:sz w:val="24"/>
        </w:rPr>
        <w:t xml:space="preserve">   普票</w:t>
      </w:r>
      <w:r>
        <w:rPr>
          <w:rFonts w:hint="eastAsia" w:ascii="仿宋_GB2312" w:eastAsia="仿宋_GB2312"/>
          <w:sz w:val="24"/>
        </w:rPr>
        <w:sym w:font="Wingdings 2" w:char="00A3"/>
      </w:r>
      <w:r>
        <w:rPr>
          <w:rFonts w:hint="eastAsia" w:ascii="仿宋_GB2312" w:eastAsia="仿宋_GB2312"/>
          <w:sz w:val="24"/>
        </w:rPr>
        <w:t xml:space="preserve">     税率为   %</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二、工期：</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u w:val="single"/>
          <w:lang w:val="en-US" w:eastAsia="zh-CN"/>
        </w:rPr>
        <w:t>9</w:t>
      </w:r>
      <w:r>
        <w:rPr>
          <w:rFonts w:hint="eastAsia" w:ascii="仿宋_GB2312" w:eastAsia="仿宋_GB2312"/>
          <w:sz w:val="24"/>
        </w:rPr>
        <w:t>天。</w:t>
      </w:r>
    </w:p>
    <w:p>
      <w:pPr>
        <w:snapToGrid w:val="0"/>
        <w:spacing w:before="156" w:beforeLines="50" w:line="240" w:lineRule="atLeast"/>
        <w:ind w:firstLine="480" w:firstLineChars="200"/>
        <w:rPr>
          <w:rFonts w:ascii="仿宋_GB2312" w:eastAsia="仿宋_GB2312"/>
          <w:sz w:val="24"/>
        </w:rPr>
      </w:pPr>
      <w:r>
        <w:rPr>
          <w:rFonts w:hint="eastAsia" w:ascii="仿宋_GB2312" w:eastAsia="仿宋_GB2312"/>
          <w:sz w:val="24"/>
        </w:rPr>
        <w:t>三、服务承诺</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before="156" w:beforeLines="50" w:line="240" w:lineRule="atLeast"/>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before="156" w:beforeLines="50" w:line="240" w:lineRule="atLeast"/>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before="156" w:beforeLines="50" w:line="240" w:lineRule="atLeast"/>
        <w:ind w:firstLine="604" w:firstLineChars="252"/>
        <w:jc w:val="left"/>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before="156" w:beforeLines="50" w:line="240" w:lineRule="atLeast"/>
        <w:ind w:firstLine="604" w:firstLineChars="252"/>
        <w:jc w:val="left"/>
        <w:rPr>
          <w:rFonts w:ascii="仿宋_GB2312" w:hAnsi="宋体" w:eastAsia="仿宋_GB2312"/>
          <w:sz w:val="24"/>
        </w:rPr>
      </w:pPr>
      <w:r>
        <w:rPr>
          <w:rFonts w:hint="eastAsia" w:ascii="仿宋_GB2312" w:hAnsi="宋体" w:eastAsia="仿宋_GB2312"/>
          <w:sz w:val="24"/>
        </w:rPr>
        <w:t>5、我方递交的报价文件有效期为询价文件规定起算之日起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before="156" w:beforeLines="50" w:line="240" w:lineRule="atLeast"/>
        <w:ind w:firstLine="604" w:firstLineChars="252"/>
        <w:jc w:val="left"/>
        <w:rPr>
          <w:rFonts w:ascii="仿宋_GB2312" w:eastAsia="仿宋_GB2312"/>
          <w:sz w:val="24"/>
        </w:rPr>
      </w:pPr>
      <w:r>
        <w:rPr>
          <w:rFonts w:hint="eastAsia" w:ascii="仿宋_GB2312" w:hAnsi="宋体" w:eastAsia="仿宋_GB2312"/>
          <w:sz w:val="24"/>
        </w:rPr>
        <w:t>6、</w:t>
      </w:r>
      <w:r>
        <w:rPr>
          <w:rFonts w:hint="eastAsia" w:ascii="仿宋_GB2312" w:eastAsia="仿宋_GB2312"/>
          <w:sz w:val="24"/>
        </w:rPr>
        <w:t>我公司已知悉询价函，若有违约情况，我公司自愿承担相应责任。</w:t>
      </w:r>
    </w:p>
    <w:p>
      <w:pPr>
        <w:pStyle w:val="3"/>
        <w:spacing w:line="240" w:lineRule="atLeast"/>
        <w:ind w:firstLine="480" w:firstLineChars="200"/>
      </w:pPr>
      <w:r>
        <w:rPr>
          <w:rFonts w:hint="eastAsia" w:ascii="仿宋_GB2312" w:eastAsia="仿宋_GB2312"/>
        </w:rPr>
        <w:t>四、有关资质材料（附后）</w:t>
      </w:r>
    </w:p>
    <w:p>
      <w:pPr>
        <w:snapToGrid w:val="0"/>
        <w:spacing w:before="156" w:beforeLines="50" w:line="240" w:lineRule="atLeast"/>
        <w:ind w:firstLine="480" w:firstLineChars="200"/>
      </w:pPr>
      <w:r>
        <w:rPr>
          <w:rFonts w:hint="eastAsia" w:ascii="仿宋_GB2312" w:eastAsia="仿宋_GB2312"/>
          <w:sz w:val="24"/>
        </w:rPr>
        <w:t>五、联系方式</w:t>
      </w:r>
    </w:p>
    <w:p>
      <w:pPr>
        <w:pStyle w:val="3"/>
        <w:spacing w:before="156" w:beforeLines="50" w:line="240" w:lineRule="atLeast"/>
        <w:rPr>
          <w:rFonts w:ascii="仿宋_GB2312" w:eastAsia="仿宋_GB2312"/>
        </w:rPr>
      </w:pPr>
      <w:r>
        <w:rPr>
          <w:rFonts w:hint="eastAsia" w:ascii="仿宋_GB2312" w:eastAsia="仿宋_GB2312"/>
        </w:rPr>
        <w:t xml:space="preserve">        联系人：              联系电话：            联系地址：    </w:t>
      </w:r>
    </w:p>
    <w:p>
      <w:pPr>
        <w:spacing w:line="240" w:lineRule="atLeast"/>
      </w:pPr>
    </w:p>
    <w:p>
      <w:pPr>
        <w:snapToGrid w:val="0"/>
        <w:spacing w:before="156" w:beforeLines="50" w:line="240" w:lineRule="atLeast"/>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before="156" w:beforeLines="50" w:line="240" w:lineRule="atLeast"/>
        <w:ind w:firstLine="4800" w:firstLineChars="2000"/>
        <w:rPr>
          <w:rFonts w:ascii="仿宋_GB2312" w:eastAsia="仿宋_GB2312"/>
          <w:sz w:val="24"/>
        </w:rPr>
      </w:pPr>
      <w:r>
        <w:rPr>
          <w:rFonts w:hint="eastAsia" w:ascii="仿宋_GB2312" w:eastAsia="仿宋_GB2312"/>
          <w:sz w:val="24"/>
        </w:rPr>
        <w:t>202</w:t>
      </w:r>
      <w:r>
        <w:rPr>
          <w:rFonts w:hint="eastAsia" w:ascii="仿宋_GB2312" w:eastAsia="仿宋_GB2312"/>
          <w:sz w:val="24"/>
          <w:lang w:val="en-US" w:eastAsia="zh-CN"/>
        </w:rPr>
        <w:t>4</w:t>
      </w:r>
      <w:r>
        <w:rPr>
          <w:rFonts w:hint="eastAsia" w:ascii="仿宋_GB2312" w:eastAsia="仿宋_GB2312"/>
          <w:sz w:val="24"/>
        </w:rPr>
        <w:t>年  月  日</w:t>
      </w:r>
      <w:r>
        <w:rPr>
          <w:rFonts w:ascii="仿宋_GB2312" w:eastAsia="仿宋_GB2312"/>
          <w:sz w:val="24"/>
        </w:rPr>
        <w:br w:type="page"/>
      </w:r>
    </w:p>
    <w:p>
      <w:pPr>
        <w:pStyle w:val="3"/>
        <w:sectPr>
          <w:footerReference r:id="rId8" w:type="default"/>
          <w:footerReference r:id="rId9" w:type="even"/>
          <w:pgSz w:w="11906" w:h="16838"/>
          <w:pgMar w:top="907" w:right="1797" w:bottom="1134" w:left="1740" w:header="851" w:footer="992" w:gutter="0"/>
          <w:pgNumType w:start="1"/>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w:t>
      </w:r>
      <w:r>
        <w:rPr>
          <w:rFonts w:hint="eastAsia" w:ascii="仿宋_GB2312" w:eastAsia="仿宋_GB2312"/>
          <w:sz w:val="24"/>
          <w:lang w:val="en-US" w:eastAsia="zh-CN"/>
        </w:rPr>
        <w:t>类型</w:t>
      </w:r>
      <w:r>
        <w:rPr>
          <w:rFonts w:hint="eastAsia" w:ascii="仿宋_GB2312" w:eastAsia="仿宋_GB2312"/>
          <w:sz w:val="24"/>
        </w:rPr>
        <w:t>：</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pStyle w:val="3"/>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p>
        </w:tc>
        <w:tc>
          <w:tcPr>
            <w:tcW w:w="4264" w:type="dxa"/>
          </w:tcPr>
          <w:p>
            <w:pPr>
              <w:spacing w:line="440" w:lineRule="exact"/>
              <w:rPr>
                <w:rFonts w:ascii="仿宋_GB2312" w:eastAsia="仿宋_GB2312"/>
                <w:sz w:val="24"/>
              </w:rPr>
            </w:pP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pStyle w:val="3"/>
        <w:rPr>
          <w:szCs w:val="21"/>
        </w:rPr>
      </w:pPr>
    </w:p>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pStyle w:val="3"/>
        <w:sectPr>
          <w:footerReference r:id="rId10" w:type="even"/>
          <w:pgSz w:w="11906" w:h="16838"/>
          <w:pgMar w:top="907" w:right="1797" w:bottom="1134" w:left="1740" w:header="851" w:footer="992" w:gutter="0"/>
          <w:pgNumType w:start="3"/>
          <w:cols w:space="720" w:num="1"/>
          <w:docGrid w:type="lines" w:linePitch="312" w:charSpace="0"/>
        </w:sectPr>
      </w:pPr>
      <w:r>
        <w:rPr>
          <w:rFonts w:ascii="仿宋_GB2312" w:eastAsia="仿宋_GB2312"/>
        </w:rPr>
        <w:t>2.</w:t>
      </w:r>
      <w:r>
        <w:rPr>
          <w:rFonts w:hint="eastAsia" w:ascii="仿宋_GB2312" w:eastAsia="仿宋_GB2312"/>
        </w:rPr>
        <w:t>法定代表人的签字必须是亲笔签名，不得使用印章、签名章或其他电子制版签名代替</w:t>
      </w:r>
    </w:p>
    <w:bookmarkEnd w:id="0"/>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w:t>
            </w:r>
          </w:p>
        </w:tc>
        <w:tc>
          <w:tcPr>
            <w:tcW w:w="4037" w:type="dxa"/>
          </w:tcPr>
          <w:p>
            <w:pPr>
              <w:spacing w:line="440" w:lineRule="exact"/>
              <w:rPr>
                <w:rFonts w:ascii="仿宋_GB2312" w:eastAsia="仿宋_GB2312"/>
                <w:sz w:val="24"/>
              </w:rPr>
            </w:pPr>
          </w:p>
        </w:tc>
      </w:tr>
    </w:tbl>
    <w:p>
      <w:pPr>
        <w:snapToGrid w:val="0"/>
        <w:spacing w:line="360" w:lineRule="auto"/>
        <w:rPr>
          <w:rFonts w:ascii="仿宋_GB2312" w:eastAsia="仿宋_GB2312"/>
          <w:sz w:val="24"/>
        </w:rPr>
      </w:pPr>
    </w:p>
    <w:tbl>
      <w:tblPr>
        <w:tblStyle w:val="6"/>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w:t>
            </w:r>
          </w:p>
        </w:tc>
        <w:tc>
          <w:tcPr>
            <w:tcW w:w="4007" w:type="dxa"/>
          </w:tcPr>
          <w:p>
            <w:pPr>
              <w:snapToGrid w:val="0"/>
              <w:spacing w:line="360" w:lineRule="auto"/>
              <w:rPr>
                <w:rFonts w:ascii="仿宋_GB2312" w:eastAsia="仿宋_GB2312"/>
                <w:sz w:val="24"/>
              </w:rPr>
            </w:pP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p>
      <w:pPr>
        <w:pStyle w:val="3"/>
      </w:pPr>
    </w:p>
    <w:p/>
    <w:bookmarkEnd w:id="2"/>
    <w:bookmarkEnd w:id="3"/>
    <w:p>
      <w:pPr>
        <w:spacing w:line="360" w:lineRule="auto"/>
        <w:jc w:val="right"/>
        <w:rPr>
          <w:rFonts w:ascii="仿宋_GB2312" w:eastAsia="仿宋_GB2312"/>
          <w:sz w:val="24"/>
        </w:rPr>
      </w:pPr>
    </w:p>
    <w:p>
      <w:pPr>
        <w:pStyle w:val="3"/>
        <w:sectPr>
          <w:footerReference r:id="rId11" w:type="even"/>
          <w:pgSz w:w="11906" w:h="16838"/>
          <w:pgMar w:top="1304" w:right="1797" w:bottom="1247" w:left="1797" w:header="851" w:footer="992" w:gutter="0"/>
          <w:pgNumType w:start="4"/>
          <w:cols w:space="720" w:num="1"/>
          <w:docGrid w:type="lines" w:linePitch="312" w:charSpace="0"/>
        </w:sectPr>
      </w:pPr>
    </w:p>
    <w:p>
      <w:pPr>
        <w:numPr>
          <w:ilvl w:val="0"/>
          <w:numId w:val="1"/>
        </w:numPr>
        <w:spacing w:line="360" w:lineRule="auto"/>
        <w:jc w:val="center"/>
        <w:rPr>
          <w:rFonts w:ascii="仿宋_GB2312" w:hAnsi="宋体" w:eastAsia="黑体"/>
          <w:b/>
          <w:sz w:val="32"/>
          <w:szCs w:val="32"/>
        </w:rPr>
      </w:pPr>
      <w:r>
        <w:rPr>
          <w:rFonts w:hint="eastAsia" w:ascii="仿宋_GB2312" w:hAnsi="宋体" w:eastAsia="黑体"/>
          <w:b/>
          <w:sz w:val="32"/>
          <w:szCs w:val="32"/>
        </w:rPr>
        <w:t>供应商证明材料</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pacing w:line="600" w:lineRule="exact"/>
        <w:jc w:val="center"/>
        <w:rPr>
          <w:rFonts w:eastAsia="仿宋_GB2312"/>
          <w:sz w:val="36"/>
          <w:szCs w:val="36"/>
        </w:rPr>
      </w:pPr>
      <w:r>
        <w:rPr>
          <w:rFonts w:hint="eastAsia" w:eastAsia="仿宋_GB2312"/>
          <w:sz w:val="36"/>
          <w:szCs w:val="36"/>
        </w:rPr>
        <w:t>营业执照复印件</w:t>
      </w: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jc w:val="center"/>
        <w:rPr>
          <w:rFonts w:eastAsia="仿宋_GB2312"/>
          <w:sz w:val="36"/>
          <w:szCs w:val="36"/>
        </w:rPr>
      </w:pPr>
    </w:p>
    <w:p>
      <w:pPr>
        <w:spacing w:line="600" w:lineRule="exact"/>
        <w:rPr>
          <w:rFonts w:eastAsia="仿宋_GB2312"/>
          <w:sz w:val="36"/>
          <w:szCs w:val="36"/>
        </w:rPr>
      </w:pPr>
    </w:p>
    <w:p/>
    <w:sectPr>
      <w:footerReference r:id="rId12" w:type="first"/>
      <w:pgSz w:w="11906" w:h="16838"/>
      <w:pgMar w:top="1417" w:right="1417" w:bottom="1417" w:left="1474" w:header="851" w:footer="992" w:gutter="0"/>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43943192"/>
    </w:sdtPr>
    <w:sdtContent>
      <w:p>
        <w:pPr>
          <w:pStyle w:val="4"/>
          <w:jc w:val="center"/>
        </w:pPr>
        <w:r>
          <w:fldChar w:fldCharType="begin"/>
        </w:r>
        <w:r>
          <w:instrText xml:space="preserve">PAGE   \* MERGEFORMAT</w:instrText>
        </w:r>
        <w:r>
          <w:fldChar w:fldCharType="separate"/>
        </w:r>
        <w:r>
          <w:rPr>
            <w:lang w:val="zh-CN"/>
          </w:rPr>
          <w:t>4</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280" w:firstLineChars="100"/>
      <w:rPr>
        <w:rFonts w:hAnsi="宋体"/>
        <w:sz w:val="28"/>
        <w:szCs w:val="28"/>
      </w:rPr>
    </w:pPr>
    <w:r>
      <w:rPr>
        <w:rFonts w:hint="eastAsia" w:hAnsi="宋体"/>
        <w:sz w:val="28"/>
        <w:szCs w:val="28"/>
      </w:rPr>
      <w:t xml:space="preserve">— </w:t>
    </w:r>
    <w:r>
      <w:rPr>
        <w:rFonts w:hAnsi="宋体"/>
        <w:sz w:val="28"/>
        <w:szCs w:val="28"/>
      </w:rPr>
      <w:fldChar w:fldCharType="begin"/>
    </w:r>
    <w:r>
      <w:rPr>
        <w:rFonts w:hAnsi="宋体"/>
        <w:sz w:val="28"/>
        <w:szCs w:val="28"/>
      </w:rPr>
      <w:instrText xml:space="preserve"> PAGE   \* MERGEFORMAT </w:instrText>
    </w:r>
    <w:r>
      <w:rPr>
        <w:rFonts w:hAnsi="宋体"/>
        <w:sz w:val="28"/>
        <w:szCs w:val="28"/>
      </w:rPr>
      <w:fldChar w:fldCharType="separate"/>
    </w:r>
    <w:r>
      <w:rPr>
        <w:rFonts w:hAnsi="宋体"/>
        <w:sz w:val="28"/>
        <w:szCs w:val="28"/>
        <w:lang w:val="zh-CN"/>
      </w:rPr>
      <w:t>6</w:t>
    </w:r>
    <w:r>
      <w:rPr>
        <w:rFonts w:hAnsi="宋体"/>
        <w:sz w:val="28"/>
        <w:szCs w:val="28"/>
      </w:rPr>
      <w:fldChar w:fldCharType="end"/>
    </w:r>
    <w:r>
      <w:rPr>
        <w:rFonts w:hint="eastAsia" w:hAnsi="宋体"/>
        <w:sz w:val="28"/>
        <w:szCs w:val="28"/>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t>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77FC79"/>
    <w:multiLevelType w:val="singleLevel"/>
    <w:tmpl w:val="3777FC79"/>
    <w:lvl w:ilvl="0" w:tentative="0">
      <w:start w:val="3"/>
      <w:numFmt w:val="chineseCounting"/>
      <w:suff w:val="space"/>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5A6A74C5"/>
    <w:rsid w:val="00002306"/>
    <w:rsid w:val="000A2E1E"/>
    <w:rsid w:val="00373F0A"/>
    <w:rsid w:val="004C419F"/>
    <w:rsid w:val="004C44F5"/>
    <w:rsid w:val="006D17FC"/>
    <w:rsid w:val="007118D4"/>
    <w:rsid w:val="00895E2A"/>
    <w:rsid w:val="0095180C"/>
    <w:rsid w:val="00B37763"/>
    <w:rsid w:val="00D8513E"/>
    <w:rsid w:val="00DB75AD"/>
    <w:rsid w:val="00ED1A97"/>
    <w:rsid w:val="03EC2E0F"/>
    <w:rsid w:val="099252FF"/>
    <w:rsid w:val="0A0278B8"/>
    <w:rsid w:val="0A6C0264"/>
    <w:rsid w:val="0A956042"/>
    <w:rsid w:val="0F377BC9"/>
    <w:rsid w:val="12FB5373"/>
    <w:rsid w:val="15BC3411"/>
    <w:rsid w:val="160F7CF5"/>
    <w:rsid w:val="18795169"/>
    <w:rsid w:val="19505CD0"/>
    <w:rsid w:val="1A806F58"/>
    <w:rsid w:val="1AA17AB6"/>
    <w:rsid w:val="1F4D1F8A"/>
    <w:rsid w:val="22E93A76"/>
    <w:rsid w:val="276B710C"/>
    <w:rsid w:val="2868419F"/>
    <w:rsid w:val="29201A55"/>
    <w:rsid w:val="2B1C1198"/>
    <w:rsid w:val="2B776ED1"/>
    <w:rsid w:val="2D277F7F"/>
    <w:rsid w:val="2F510E78"/>
    <w:rsid w:val="2FD20720"/>
    <w:rsid w:val="330D6942"/>
    <w:rsid w:val="39A214AF"/>
    <w:rsid w:val="3B5A63E8"/>
    <w:rsid w:val="3E925F20"/>
    <w:rsid w:val="41222BE4"/>
    <w:rsid w:val="433C7ACC"/>
    <w:rsid w:val="47EB4110"/>
    <w:rsid w:val="48CA08AB"/>
    <w:rsid w:val="4B2652EA"/>
    <w:rsid w:val="4D272FAD"/>
    <w:rsid w:val="4FA63E92"/>
    <w:rsid w:val="50154271"/>
    <w:rsid w:val="52B3581E"/>
    <w:rsid w:val="542D076D"/>
    <w:rsid w:val="56006927"/>
    <w:rsid w:val="57A203EE"/>
    <w:rsid w:val="57E207EA"/>
    <w:rsid w:val="5A6A74C5"/>
    <w:rsid w:val="63180871"/>
    <w:rsid w:val="646372C0"/>
    <w:rsid w:val="674E1547"/>
    <w:rsid w:val="6C786276"/>
    <w:rsid w:val="717F7418"/>
    <w:rsid w:val="72923500"/>
    <w:rsid w:val="734E27AB"/>
    <w:rsid w:val="7699521F"/>
    <w:rsid w:val="77BF5FFA"/>
    <w:rsid w:val="78760037"/>
    <w:rsid w:val="7B1F3B6D"/>
    <w:rsid w:val="7E3156E7"/>
    <w:rsid w:val="7EBE5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semiHidden/>
    <w:unhideWhenUsed/>
    <w:qFormat/>
    <w:uiPriority w:val="0"/>
    <w:pPr>
      <w:spacing w:before="50" w:beforeLines="50" w:after="50" w:afterLines="50" w:line="560" w:lineRule="exact"/>
      <w:ind w:hanging="880" w:hangingChars="200"/>
      <w:jc w:val="center"/>
      <w:outlineLvl w:val="1"/>
    </w:pPr>
    <w:rPr>
      <w:rFonts w:ascii="宋体" w:hAnsi="宋体" w:eastAsia="黑体"/>
      <w:szCs w:val="31"/>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1"/>
    <w:autoRedefine/>
    <w:qFormat/>
    <w:uiPriority w:val="0"/>
    <w:rPr>
      <w:kern w:val="0"/>
      <w:sz w:val="24"/>
    </w:rPr>
  </w:style>
  <w:style w:type="paragraph" w:styleId="4">
    <w:name w:val="footer"/>
    <w:basedOn w:val="1"/>
    <w:link w:val="11"/>
    <w:autoRedefine/>
    <w:qFormat/>
    <w:uiPriority w:val="99"/>
    <w:pPr>
      <w:tabs>
        <w:tab w:val="center" w:pos="4153"/>
        <w:tab w:val="right" w:pos="8306"/>
      </w:tabs>
      <w:snapToGrid w:val="0"/>
      <w:jc w:val="left"/>
    </w:pPr>
    <w:rPr>
      <w:sz w:val="18"/>
      <w:szCs w:val="18"/>
    </w:rPr>
  </w:style>
  <w:style w:type="paragraph" w:styleId="5">
    <w:name w:val="header"/>
    <w:basedOn w:val="1"/>
    <w:link w:val="10"/>
    <w:autoRedefine/>
    <w:qFormat/>
    <w:uiPriority w:val="99"/>
    <w:pPr>
      <w:tabs>
        <w:tab w:val="center" w:pos="4153"/>
        <w:tab w:val="right" w:pos="8306"/>
      </w:tabs>
      <w:snapToGrid w:val="0"/>
      <w:jc w:val="center"/>
    </w:pPr>
    <w:rPr>
      <w:sz w:val="18"/>
      <w:szCs w:val="18"/>
    </w:rPr>
  </w:style>
  <w:style w:type="table" w:styleId="7">
    <w:name w:val="Table Grid"/>
    <w:basedOn w:val="6"/>
    <w:autoRedefine/>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
    <w:name w:val="页眉 字符"/>
    <w:basedOn w:val="8"/>
    <w:link w:val="5"/>
    <w:autoRedefine/>
    <w:qFormat/>
    <w:uiPriority w:val="99"/>
    <w:rPr>
      <w:kern w:val="2"/>
      <w:sz w:val="18"/>
      <w:szCs w:val="18"/>
    </w:rPr>
  </w:style>
  <w:style w:type="character" w:customStyle="1" w:styleId="11">
    <w:name w:val="页脚 字符"/>
    <w:basedOn w:val="8"/>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412</Words>
  <Characters>2349</Characters>
  <Lines>19</Lines>
  <Paragraphs>5</Paragraphs>
  <TotalTime>2</TotalTime>
  <ScaleCrop>false</ScaleCrop>
  <LinksUpToDate>false</LinksUpToDate>
  <CharactersWithSpaces>2756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2023-09-28T05:39:00Z</dcterms:created>
  <dc:creator>WPS_1636885888</dc:creator>
  <cp:lastModifiedBy>尋羊冐險</cp:lastModifiedBy>
  <dcterms:modified xsi:type="dcterms:W3CDTF">2024-04-02T01:46:30Z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4E45BFFE3FA645D5ACD20D9CF6E0568B_13</vt:lpwstr>
  </property>
</Properties>
</file>